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0F8F" w14:textId="77777777" w:rsidR="00FD4F78" w:rsidRDefault="00741389" w:rsidP="00FD4F78">
      <w:pPr>
        <w:spacing w:before="100" w:beforeAutospacing="1" w:after="100" w:afterAutospacing="1" w:line="240" w:lineRule="auto"/>
        <w:ind w:left="708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649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PI</w:t>
      </w:r>
      <w:r w:rsidRPr="00B176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s-Latn-BA"/>
        </w:rPr>
        <w:t xml:space="preserve">TANJA </w:t>
      </w:r>
      <w:r w:rsidR="003E2210" w:rsidRPr="00B176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s-Latn-BA"/>
        </w:rPr>
        <w:t xml:space="preserve">za radno mjesto </w:t>
      </w:r>
      <w:r w:rsidRPr="00B176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s-Latn-BA"/>
        </w:rPr>
        <w:t xml:space="preserve"> </w:t>
      </w:r>
      <w:r w:rsidR="00B979D6" w:rsidRPr="00B17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„Rukovodilac ekonomsko-finansijske službe“</w:t>
      </w:r>
      <w:r w:rsidR="00FD4F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855C25F" w14:textId="2F4C08BD" w:rsidR="00741389" w:rsidRDefault="00FD4F78" w:rsidP="00FD4F78">
      <w:pPr>
        <w:spacing w:before="100" w:beforeAutospacing="1" w:after="100" w:afterAutospacing="1" w:line="240" w:lineRule="auto"/>
        <w:ind w:left="708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JU Zavod za medicinu rada  KS</w:t>
      </w:r>
    </w:p>
    <w:p w14:paraId="3F17D897" w14:textId="77777777" w:rsidR="00FD4F78" w:rsidRPr="00B17649" w:rsidRDefault="00FD4F78" w:rsidP="00FD4F78">
      <w:pPr>
        <w:spacing w:before="100" w:beforeAutospacing="1" w:after="100" w:afterAutospacing="1" w:line="240" w:lineRule="auto"/>
        <w:ind w:left="708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bs-Latn-BA"/>
        </w:rPr>
      </w:pPr>
    </w:p>
    <w:p w14:paraId="1E5EDF03" w14:textId="45DAE43B" w:rsidR="00725661" w:rsidRPr="00B17649" w:rsidRDefault="00D97586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Šta se utvrđuje formalnom kontrolom knjigovodstvenih isprava?</w:t>
      </w:r>
    </w:p>
    <w:p w14:paraId="379178C5" w14:textId="3A3E96CA" w:rsidR="00725661" w:rsidRPr="00B17649" w:rsidRDefault="000235A3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2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Koji su mogući načini plaćanja u smislu odredaba Zakona o unutrašnjem platnom prometu?</w:t>
      </w:r>
    </w:p>
    <w:p w14:paraId="4EBE8EC5" w14:textId="3BB6D44F" w:rsidR="00725661" w:rsidRPr="00B17649" w:rsidRDefault="00B93D24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Na osnovu čega se određuje visina blagajničkog maksimuma?</w:t>
      </w:r>
    </w:p>
    <w:p w14:paraId="4B756D3B" w14:textId="2530307B" w:rsidR="00725661" w:rsidRPr="00B17649" w:rsidRDefault="00B93D24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4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Šta je računovodstvo?</w:t>
      </w:r>
    </w:p>
    <w:p w14:paraId="603E8468" w14:textId="2DAADE6D" w:rsidR="00725661" w:rsidRPr="00B17649" w:rsidRDefault="00235FF9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5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Šta su pomoćne knjige, kako se vode i šta ubrajamo u pomoćne knjige u skladu sa odredbama Zakona o računovodstvu i reviziji u FBiH?</w:t>
      </w:r>
    </w:p>
    <w:p w14:paraId="044DBF1B" w14:textId="6A9DD3EE" w:rsidR="00725661" w:rsidRPr="00B17649" w:rsidRDefault="00235FF9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6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725661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Na koji način se vrši usaglašavanje obaveza i potraživanja prije sastavljanja finansijskih izvještaja u skladu sa odredbama Zakona o računovodstvu i reviziji u FBiH?</w:t>
      </w:r>
    </w:p>
    <w:p w14:paraId="019D2AF9" w14:textId="594C6043" w:rsidR="00E56572" w:rsidRPr="00B17649" w:rsidRDefault="00235FF9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7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E56572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Koje finansijske izvještaje prezentiraju mikro i mala pravna lica i neprofitna pravna lica?</w:t>
      </w:r>
    </w:p>
    <w:p w14:paraId="5B15398C" w14:textId="78812577" w:rsidR="00E56572" w:rsidRPr="00B17649" w:rsidRDefault="00235FF9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8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E56572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Šta je promet dobara u skladu sa odredbama Zakona o porezu na dodatu vrijednost Bosne i Hercegovine?</w:t>
      </w:r>
    </w:p>
    <w:p w14:paraId="1A6EC26E" w14:textId="191BE848" w:rsidR="00E56572" w:rsidRPr="00B17649" w:rsidRDefault="00235FF9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9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E56572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Koje su ovlaštene organizacije za obavljanje unutrašnjeg platnog prometa u skladu sa odredbama Zakona o unutrašnjem platnom prometu?</w:t>
      </w:r>
    </w:p>
    <w:p w14:paraId="21C0E31F" w14:textId="461DA78B" w:rsidR="00E56572" w:rsidRPr="00B17649" w:rsidRDefault="00D97586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</w:t>
      </w:r>
      <w:r w:rsidR="00450602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0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E56572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Koja lica podliježu plaćanju PDV-a?</w:t>
      </w:r>
    </w:p>
    <w:p w14:paraId="3473B598" w14:textId="02F63050" w:rsidR="00107A5F" w:rsidRPr="00B17649" w:rsidRDefault="00450602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11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107A5F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Pod kojim uslovima društvo za reviziju ne može obavljati reviziju kod pravnog lica?</w:t>
      </w:r>
    </w:p>
    <w:p w14:paraId="7E748501" w14:textId="0057326F" w:rsidR="00765884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</w:t>
      </w:r>
      <w:r w:rsidR="00107A5F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2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107A5F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</w:t>
      </w:r>
      <w:bookmarkStart w:id="0" w:name="_Hlk238816044"/>
      <w:r w:rsidR="00B979D6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U JU Zavodu za medicinu rada KS, prema kojim utvrđenim kriterijima,  pravo na godišnji odmor duži od 20 radnih dana ima radnik? (Dodatni dani na godišnji odmor)</w:t>
      </w:r>
    </w:p>
    <w:bookmarkEnd w:id="0"/>
    <w:p w14:paraId="40F8B48E" w14:textId="42250965" w:rsidR="00107A5F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13</w:t>
      </w:r>
      <w:r w:rsid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</w:t>
      </w:r>
      <w:r w:rsidR="00107A5F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Koje su vrste doprinosa za obavezna osiguranja?</w:t>
      </w:r>
    </w:p>
    <w:p w14:paraId="688E72BC" w14:textId="23DB20CD" w:rsidR="00893023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14</w:t>
      </w:r>
      <w:r w:rsidR="00893023" w:rsidRPr="00B17649">
        <w:rPr>
          <w:i/>
          <w:iCs/>
        </w:rPr>
        <w:t xml:space="preserve">. Kada nastaje poreska obaveza u skladu sa odredbama Zakona o porezu na dodatu vrijednost Bosne i Hercegovine? </w:t>
      </w:r>
    </w:p>
    <w:p w14:paraId="398B48FB" w14:textId="2EF58003" w:rsidR="00BE7BF0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15</w:t>
      </w:r>
      <w:r w:rsidR="008031AF" w:rsidRPr="00B17649">
        <w:rPr>
          <w:i/>
          <w:iCs/>
        </w:rPr>
        <w:t>. Koja odsustva sa rada se ne smatraju prekidom ugovora o radu u skladu sa odredbama Zakona o radu?</w:t>
      </w:r>
    </w:p>
    <w:p w14:paraId="1AD9DFA8" w14:textId="77777777" w:rsidR="00B17649" w:rsidRDefault="008031AF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 xml:space="preserve"> </w:t>
      </w:r>
      <w:r w:rsidR="00AB7700" w:rsidRPr="00B17649">
        <w:rPr>
          <w:i/>
          <w:iCs/>
        </w:rPr>
        <w:t>16</w:t>
      </w:r>
      <w:r w:rsidRPr="00B17649">
        <w:rPr>
          <w:i/>
          <w:iCs/>
        </w:rPr>
        <w:t xml:space="preserve">. Kada radnik ima pravo na povećanu plaću u skladu sa odredbama Zakona o radu? </w:t>
      </w:r>
    </w:p>
    <w:p w14:paraId="5CA611E3" w14:textId="21E64B0C" w:rsidR="006E4664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17</w:t>
      </w:r>
      <w:r w:rsidR="003C6539" w:rsidRPr="00B17649">
        <w:rPr>
          <w:i/>
          <w:iCs/>
        </w:rPr>
        <w:t>.</w:t>
      </w:r>
      <w:r w:rsidR="008031AF" w:rsidRPr="00B17649">
        <w:rPr>
          <w:i/>
          <w:iCs/>
        </w:rPr>
        <w:t>Kako se vrši raspodjela prihoda u skladu sa odredbama Zakona o porezu na dodatu vrijednost Bosne i Hercegovine?</w:t>
      </w:r>
    </w:p>
    <w:p w14:paraId="0BE18F0E" w14:textId="44E65D53" w:rsidR="009C3B7C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18</w:t>
      </w:r>
      <w:r w:rsidR="008031AF" w:rsidRPr="00B17649">
        <w:rPr>
          <w:i/>
          <w:iCs/>
        </w:rPr>
        <w:t>.Koliki je neoporezivi iznos otpremnine prilikom odlaska u penziju u skladu sa propisima o porezu na dohodak?</w:t>
      </w:r>
    </w:p>
    <w:p w14:paraId="45F23FE6" w14:textId="408185D0" w:rsidR="00F53A82" w:rsidRPr="00B17649" w:rsidRDefault="00B979D6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lastRenderedPageBreak/>
        <w:t>1</w:t>
      </w:r>
      <w:r w:rsidR="00AB7700" w:rsidRPr="00B17649">
        <w:rPr>
          <w:i/>
          <w:iCs/>
        </w:rPr>
        <w:t>9</w:t>
      </w:r>
      <w:r w:rsidR="008031AF" w:rsidRPr="00B17649">
        <w:rPr>
          <w:i/>
          <w:iCs/>
        </w:rPr>
        <w:t xml:space="preserve">. </w:t>
      </w:r>
      <w:r w:rsidR="0039347F" w:rsidRPr="00B17649">
        <w:rPr>
          <w:i/>
          <w:iCs/>
        </w:rPr>
        <w:t>Koja radna mjesta čine Službu Ekonomsko finansijskih poslova u JU Zavod za medicinu rada KS?</w:t>
      </w:r>
    </w:p>
    <w:p w14:paraId="204D0D28" w14:textId="176B6205" w:rsidR="00855E15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20</w:t>
      </w:r>
      <w:r w:rsidR="008031AF" w:rsidRPr="00B17649">
        <w:rPr>
          <w:i/>
          <w:iCs/>
        </w:rPr>
        <w:t xml:space="preserve">. Koji prihodi ne ulaze u dohodak od nesamostalne djelatnosti i ne podliježu oporezivanju? </w:t>
      </w:r>
    </w:p>
    <w:p w14:paraId="622485DB" w14:textId="28AB471A" w:rsidR="00697CDE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21</w:t>
      </w:r>
      <w:r w:rsidR="008031AF" w:rsidRPr="00B17649">
        <w:rPr>
          <w:i/>
          <w:iCs/>
        </w:rPr>
        <w:t xml:space="preserve">. Da li se plaća porez na dohodak </w:t>
      </w:r>
      <w:r w:rsidR="008031AF" w:rsidRPr="00B17649">
        <w:rPr>
          <w:rStyle w:val="citation-403"/>
          <w:i/>
          <w:iCs/>
        </w:rPr>
        <w:t>na prihod od premija životnog osiguranja koji imaju karakter štednje i/ili dobrovoljnog penzijskog osiguranja, koji su isplaćeni korisniku osiguranja od strane društva za osiguranje i reosiguranje sa sjedištem na teritoriji Federacij</w:t>
      </w:r>
      <w:r w:rsidR="008031AF" w:rsidRPr="00B17649">
        <w:rPr>
          <w:i/>
          <w:iCs/>
        </w:rPr>
        <w:t>e?</w:t>
      </w:r>
    </w:p>
    <w:p w14:paraId="64B4463E" w14:textId="410BD357" w:rsidR="00E42D81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22</w:t>
      </w:r>
      <w:r w:rsidR="008031AF" w:rsidRPr="00B17649">
        <w:rPr>
          <w:i/>
          <w:iCs/>
        </w:rPr>
        <w:t>. Šta ubrajamo u dohotke od samostalne djelatnosti?</w:t>
      </w:r>
    </w:p>
    <w:p w14:paraId="7313DB2D" w14:textId="10E33F0F" w:rsidR="00DA0116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23</w:t>
      </w:r>
      <w:r w:rsidR="008031AF" w:rsidRPr="00B17649">
        <w:rPr>
          <w:i/>
          <w:iCs/>
        </w:rPr>
        <w:t xml:space="preserve">. Koliko iznose stope doprinosa prema osnovici u skladu sa odredbama </w:t>
      </w:r>
      <w:bookmarkStart w:id="1" w:name="_Hlk238817876"/>
      <w:r w:rsidR="008031AF" w:rsidRPr="00B17649">
        <w:rPr>
          <w:i/>
          <w:iCs/>
        </w:rPr>
        <w:t>Zakona o doprinosima</w:t>
      </w:r>
      <w:bookmarkEnd w:id="1"/>
      <w:r w:rsidR="008031AF" w:rsidRPr="00B17649">
        <w:rPr>
          <w:i/>
          <w:iCs/>
        </w:rPr>
        <w:t>?</w:t>
      </w:r>
    </w:p>
    <w:p w14:paraId="40EAA07F" w14:textId="2EE748E0" w:rsidR="00DA0116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</w:t>
      </w:r>
      <w:r w:rsidR="008031AF" w:rsidRPr="00B17649">
        <w:rPr>
          <w:i/>
          <w:iCs/>
        </w:rPr>
        <w:t xml:space="preserve">4. Na koji način se obračunava akontacija poreza od nesamostalne djelatnosti kod poreznog obveznika </w:t>
      </w:r>
      <w:r w:rsidR="008031AF" w:rsidRPr="00B17649">
        <w:rPr>
          <w:rStyle w:val="citation-402"/>
          <w:i/>
          <w:iCs/>
        </w:rPr>
        <w:t xml:space="preserve">koji je zaposlen u diplomatskom ili konzularnom predstavništvu druge države, u međunarodnoj organizaciji ili u predstavništvu ili organizaciji koja na teritoriji Federacije ima diplomatski imunitet </w:t>
      </w:r>
      <w:r w:rsidR="008031AF" w:rsidRPr="00B17649">
        <w:rPr>
          <w:i/>
          <w:iCs/>
        </w:rPr>
        <w:t xml:space="preserve">u skladu sa odredbama </w:t>
      </w:r>
      <w:bookmarkStart w:id="2" w:name="_Hlk238817916"/>
      <w:bookmarkStart w:id="3" w:name="_Hlk239332484"/>
      <w:r w:rsidR="008031AF" w:rsidRPr="00B17649">
        <w:rPr>
          <w:i/>
          <w:iCs/>
        </w:rPr>
        <w:t>Zakona o porezu na dohodak</w:t>
      </w:r>
      <w:bookmarkEnd w:id="2"/>
      <w:r w:rsidR="008031AF" w:rsidRPr="00B17649">
        <w:rPr>
          <w:i/>
          <w:iCs/>
        </w:rPr>
        <w:t xml:space="preserve">? </w:t>
      </w:r>
    </w:p>
    <w:bookmarkEnd w:id="3"/>
    <w:p w14:paraId="183CBC75" w14:textId="21C1D6AA" w:rsidR="00D96A87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25</w:t>
      </w:r>
      <w:r w:rsidR="008031AF" w:rsidRPr="00B17649">
        <w:rPr>
          <w:i/>
          <w:iCs/>
        </w:rPr>
        <w:t>. Koji iznos poklona koje poslodavci daju zaposleniku u novcu, stvarima, uslugama ili pravima, povodom državnih ili vjerskih praznika i/ili jubileja firme i slično ne podliježu obračunavanju i plaćanju poreza na dohodak?</w:t>
      </w:r>
    </w:p>
    <w:p w14:paraId="6AD61FC4" w14:textId="211EFFFC" w:rsidR="00845CDC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26</w:t>
      </w:r>
      <w:r w:rsidR="00440C44" w:rsidRPr="00B17649">
        <w:rPr>
          <w:i/>
          <w:iCs/>
        </w:rPr>
        <w:t>. Šta je fiskalni uređaj?</w:t>
      </w:r>
    </w:p>
    <w:p w14:paraId="0DA9E078" w14:textId="17820C9D" w:rsidR="00E26046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27</w:t>
      </w:r>
      <w:r w:rsidR="00440C44" w:rsidRPr="00B17649">
        <w:rPr>
          <w:i/>
          <w:iCs/>
        </w:rPr>
        <w:t>. Pod fiskalizacijom se u smislu Zakona o fiskalnim sistemima podrazumijeva?</w:t>
      </w:r>
    </w:p>
    <w:p w14:paraId="3CAC5A61" w14:textId="76DE1D5A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28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obavezno mora biti naznačeno na poreskoj fakturi obveznika koji isporučuje dobra ili usluge koje nisu oporezive PDV-om?</w:t>
      </w:r>
    </w:p>
    <w:p w14:paraId="4FBD699A" w14:textId="55BC1206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2</w:t>
      </w:r>
      <w:r w:rsidR="00077EB8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9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obuhvata Glavna knjiga vanbilansnih evidencija?</w:t>
      </w:r>
    </w:p>
    <w:p w14:paraId="59CCB1A3" w14:textId="13327FF7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</w:t>
      </w:r>
      <w:r w:rsidR="00077EB8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0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se podrazumijeva pod eksternim knjigovodstvenim ispravama u smislu Zakona o računovodstvu i reviziji u FBiH?</w:t>
      </w:r>
    </w:p>
    <w:p w14:paraId="7B8D7480" w14:textId="7760E450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</w:t>
      </w:r>
      <w:r w:rsidR="00077EB8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1.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Šta spada u fiskalne dokumente?</w:t>
      </w:r>
    </w:p>
    <w:p w14:paraId="73D976CA" w14:textId="06CF9EA9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</w:t>
      </w:r>
      <w:r w:rsidR="00077EB8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2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se smatra drugim samostalnim djelatnostima u smislu Zakona o porezu na dohodak?</w:t>
      </w:r>
    </w:p>
    <w:p w14:paraId="3BA0EBEC" w14:textId="648D1231" w:rsidR="002E19DF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33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. </w:t>
      </w:r>
      <w:r w:rsidR="002E19DF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Šta je reklamirani fiskalni račun?</w:t>
      </w:r>
    </w:p>
    <w:p w14:paraId="5992A096" w14:textId="16C21DB1" w:rsidR="00070343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34</w:t>
      </w:r>
      <w:r w:rsidR="00070343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je obrazac MIP-1023?</w:t>
      </w:r>
    </w:p>
    <w:p w14:paraId="5FB08399" w14:textId="5A144317" w:rsidR="007E757B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35</w:t>
      </w:r>
      <w:r w:rsidR="007E757B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Ko utvrđuje mjesto i način obavljanja rada, u smislu odredbi Zakona o radu?</w:t>
      </w:r>
    </w:p>
    <w:p w14:paraId="26D0ABCB" w14:textId="4DAF9B30" w:rsidR="007E757B" w:rsidRPr="00B17649" w:rsidRDefault="00AB7700" w:rsidP="00B176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36</w:t>
      </w:r>
      <w:r w:rsidR="007E757B"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. Šta podrazumijevamo pod pojmom knjigovodstvo, u smislu odredbi Zakona o računovodstvu i reviziji u Federaciji Bosne i Hercegovine?</w:t>
      </w:r>
    </w:p>
    <w:p w14:paraId="1A596ABE" w14:textId="15FB45BA" w:rsidR="00420F47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37</w:t>
      </w:r>
      <w:r w:rsidR="00077EB8" w:rsidRPr="00B17649">
        <w:rPr>
          <w:i/>
          <w:iCs/>
        </w:rPr>
        <w:t xml:space="preserve">. Poslovi na mjestu „Rukovodilac ekonomsko-finansijske službe“- </w:t>
      </w:r>
      <w:r w:rsidR="009C4EFC" w:rsidRPr="00B17649">
        <w:rPr>
          <w:i/>
          <w:iCs/>
        </w:rPr>
        <w:t>p</w:t>
      </w:r>
      <w:r w:rsidR="00077EB8" w:rsidRPr="00B17649">
        <w:rPr>
          <w:i/>
          <w:iCs/>
        </w:rPr>
        <w:t xml:space="preserve">rema </w:t>
      </w:r>
      <w:bookmarkStart w:id="4" w:name="_Hlk238819591"/>
      <w:r w:rsidR="00077EB8" w:rsidRPr="00B17649">
        <w:rPr>
          <w:i/>
          <w:iCs/>
        </w:rPr>
        <w:t>Pravilniku o radu, unutrašnjoj organizaciji i sistematizaciji radnih mjesta i plaćama radnika  JU ZZMRKS</w:t>
      </w:r>
      <w:r w:rsidR="00B17649">
        <w:rPr>
          <w:i/>
          <w:iCs/>
        </w:rPr>
        <w:t>?</w:t>
      </w:r>
      <w:r w:rsidR="00077EB8" w:rsidRPr="00B17649">
        <w:rPr>
          <w:i/>
          <w:iCs/>
        </w:rPr>
        <w:t xml:space="preserve"> </w:t>
      </w:r>
      <w:r w:rsidR="00420F47" w:rsidRPr="00B17649">
        <w:rPr>
          <w:i/>
          <w:iCs/>
        </w:rPr>
        <w:t xml:space="preserve"> </w:t>
      </w:r>
    </w:p>
    <w:bookmarkEnd w:id="4"/>
    <w:p w14:paraId="68FC6002" w14:textId="18DBC473" w:rsidR="00420F47" w:rsidRPr="00B17649" w:rsidRDefault="00AB7700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lastRenderedPageBreak/>
        <w:t>3</w:t>
      </w:r>
      <w:r w:rsidR="009C4EFC" w:rsidRPr="00B17649">
        <w:rPr>
          <w:i/>
          <w:iCs/>
        </w:rPr>
        <w:t xml:space="preserve">8. Šta je predmet  </w:t>
      </w:r>
      <w:r w:rsidR="009C4EFC" w:rsidRPr="00B17649">
        <w:rPr>
          <w:i/>
          <w:iCs/>
          <w:lang w:val="hr-HR"/>
        </w:rPr>
        <w:t>Z</w:t>
      </w:r>
      <w:r w:rsidR="00D075F1" w:rsidRPr="00B17649">
        <w:rPr>
          <w:i/>
          <w:iCs/>
          <w:lang w:val="hr-HR"/>
        </w:rPr>
        <w:t>akona o računovodstvu i reviziji FBiH?</w:t>
      </w:r>
      <w:r w:rsidR="009C4EFC" w:rsidRPr="00B17649">
        <w:rPr>
          <w:i/>
          <w:iCs/>
          <w:lang w:val="hr-HR"/>
        </w:rPr>
        <w:t xml:space="preserve">  </w:t>
      </w:r>
    </w:p>
    <w:p w14:paraId="1319EDA3" w14:textId="1E2CFBB1" w:rsidR="009C4EFC" w:rsidRPr="00B17649" w:rsidRDefault="00E02FA3" w:rsidP="00B17649">
      <w:pPr>
        <w:pStyle w:val="NormalWeb"/>
        <w:jc w:val="both"/>
        <w:rPr>
          <w:i/>
          <w:iCs/>
        </w:rPr>
      </w:pPr>
      <w:r w:rsidRPr="00B17649">
        <w:rPr>
          <w:i/>
          <w:iCs/>
        </w:rPr>
        <w:t>39</w:t>
      </w:r>
      <w:r w:rsidR="009C4EFC" w:rsidRPr="00B17649">
        <w:rPr>
          <w:i/>
          <w:iCs/>
        </w:rPr>
        <w:t xml:space="preserve">. Šta je obaveza pravnih osoba prema </w:t>
      </w:r>
      <w:r w:rsidR="00D075F1" w:rsidRPr="00B17649">
        <w:rPr>
          <w:i/>
          <w:iCs/>
        </w:rPr>
        <w:t>Zakona o računovodstvu i reviziji FBiH ?</w:t>
      </w:r>
      <w:r w:rsidR="009C4EFC" w:rsidRPr="00B17649">
        <w:rPr>
          <w:i/>
          <w:iCs/>
          <w:lang w:val="hr-HR"/>
        </w:rPr>
        <w:t xml:space="preserve">  </w:t>
      </w:r>
    </w:p>
    <w:p w14:paraId="2809282A" w14:textId="3A03B9D4" w:rsidR="00465E59" w:rsidRPr="00B17649" w:rsidRDefault="00E02FA3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40</w:t>
      </w:r>
      <w:r w:rsidR="009C4EFC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. Kako se razvrstavaju pravna lica? </w:t>
      </w:r>
    </w:p>
    <w:p w14:paraId="7EC302C3" w14:textId="77777777" w:rsidR="009C4EFC" w:rsidRPr="00B17649" w:rsidRDefault="009C4EFC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14:paraId="4207168B" w14:textId="16ADA1D0" w:rsidR="00CA2B8D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41</w:t>
      </w:r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. U smislu  Zakona o računovodstvu i reviziji sta podrazumijeva </w:t>
      </w:r>
      <w:bookmarkStart w:id="5" w:name="_Hlk238820503"/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>Obaveza vođenja  računovodstvenih i knjigovodstvenih evidencija</w:t>
      </w:r>
      <w:bookmarkEnd w:id="5"/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?</w:t>
      </w:r>
    </w:p>
    <w:p w14:paraId="77798F5E" w14:textId="7706404A" w:rsidR="00CA2B8D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42</w:t>
      </w:r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>. Šta se podrazumijeva pod pojmom „</w:t>
      </w:r>
      <w:bookmarkStart w:id="6" w:name="_Hlk238820603"/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>Knjigovodstvena isprava</w:t>
      </w:r>
      <w:bookmarkEnd w:id="6"/>
      <w:r w:rsidR="00E4025B" w:rsidRPr="00B17649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4859E894" w14:textId="41FC1FAC" w:rsidR="00E4025B" w:rsidRPr="00B17649" w:rsidRDefault="00E02FA3" w:rsidP="00B17649">
      <w:pPr>
        <w:tabs>
          <w:tab w:val="left" w:pos="7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43</w:t>
      </w:r>
      <w:r w:rsidR="00E4025B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. Šta je potrebno da </w:t>
      </w:r>
      <w:bookmarkStart w:id="7" w:name="_Hlk238820853"/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sadrži knjigovodstvena isprava</w:t>
      </w:r>
      <w:bookmarkEnd w:id="7"/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? </w:t>
      </w:r>
    </w:p>
    <w:p w14:paraId="6E2EBCDA" w14:textId="77777777" w:rsidR="00E4025B" w:rsidRPr="00B17649" w:rsidRDefault="00E4025B" w:rsidP="00B17649">
      <w:pPr>
        <w:tabs>
          <w:tab w:val="left" w:pos="7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14:paraId="3D608104" w14:textId="21767156" w:rsidR="00676C70" w:rsidRPr="00B17649" w:rsidRDefault="00E02FA3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44</w:t>
      </w:r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</w:t>
      </w:r>
      <w:r w:rsidR="00625698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Šta  se podrazumijeva pod pojmom „</w:t>
      </w:r>
      <w:bookmarkStart w:id="8" w:name="_Hlk238820964"/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kontrola knjigovodstvenih isprava</w:t>
      </w:r>
      <w:bookmarkEnd w:id="8"/>
      <w:r w:rsidR="004C1A24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“? </w:t>
      </w:r>
    </w:p>
    <w:p w14:paraId="5DDA0C45" w14:textId="77777777" w:rsidR="004C1A24" w:rsidRPr="00B17649" w:rsidRDefault="004C1A24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14:paraId="412A99D9" w14:textId="0BC28235" w:rsidR="00082701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45</w:t>
      </w:r>
      <w:r w:rsidR="00325E7E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. </w:t>
      </w:r>
      <w:r w:rsidR="00B92460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Koje su obaveze i prava „ovlastenog procjenjitelja“?</w:t>
      </w:r>
    </w:p>
    <w:p w14:paraId="7BC77247" w14:textId="0747DAAD" w:rsidR="00B9246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46</w:t>
      </w:r>
      <w:r w:rsidR="00B92460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 Ko može sačinjavati finansijske izvještaje?</w:t>
      </w:r>
    </w:p>
    <w:p w14:paraId="053D9F71" w14:textId="24B27686" w:rsidR="00B9246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47</w:t>
      </w:r>
      <w:r w:rsidR="00B92460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 Koji obrasci čine finansijski izvještaj?</w:t>
      </w:r>
    </w:p>
    <w:p w14:paraId="6BF0CA82" w14:textId="419C16FF" w:rsidR="008501B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48</w:t>
      </w:r>
      <w:r w:rsidR="00B92460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 Ko je odgovoran za financijske izvještaje?</w:t>
      </w:r>
    </w:p>
    <w:p w14:paraId="4E99E3F4" w14:textId="18F26F1A" w:rsidR="00B9246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49</w:t>
      </w:r>
      <w:r w:rsidR="00B92460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 Šta su  Konsolidirani financijski izvještaji?</w:t>
      </w:r>
    </w:p>
    <w:p w14:paraId="1390EC0C" w14:textId="65179254" w:rsidR="00B71F4E" w:rsidRPr="00B17649" w:rsidRDefault="00E02FA3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bookmarkStart w:id="9" w:name="_Hlk238720410"/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50</w:t>
      </w:r>
      <w:bookmarkEnd w:id="9"/>
      <w:r w:rsidR="00B702C5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</w:t>
      </w:r>
      <w:r w:rsidR="00B71F4E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Koji je rok za izbor društva za reviziju kod koje se obavlja revizija?</w:t>
      </w:r>
    </w:p>
    <w:p w14:paraId="39BC4281" w14:textId="77777777" w:rsidR="00B71F4E" w:rsidRPr="00B17649" w:rsidRDefault="00B71F4E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14:paraId="2A2B260C" w14:textId="0FD76C54" w:rsidR="00B71F4E" w:rsidRPr="00B17649" w:rsidRDefault="00E02FA3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51</w:t>
      </w:r>
      <w:r w:rsidR="00B702C5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. </w:t>
      </w:r>
      <w:r w:rsidR="00DD1992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Koji je rok  prema  Društvima za reviziju da dostave  Ministarstvu, popis ugovora o reviziji zaključenih tijekom prethodne godine?</w:t>
      </w:r>
    </w:p>
    <w:p w14:paraId="677B12EB" w14:textId="77777777" w:rsidR="00DD1992" w:rsidRPr="00B17649" w:rsidRDefault="00DD1992" w:rsidP="00B17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</w:p>
    <w:p w14:paraId="253FCC43" w14:textId="7702403F" w:rsidR="00E02FA3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52</w:t>
      </w:r>
      <w:r w:rsidR="00B702C5" w:rsidRPr="00B17649">
        <w:rPr>
          <w:rFonts w:ascii="Times New Roman" w:hAnsi="Times New Roman" w:cs="Times New Roman"/>
          <w:i/>
          <w:iCs/>
          <w:sz w:val="24"/>
          <w:szCs w:val="24"/>
          <w:lang w:val="hr-HR"/>
        </w:rPr>
        <w:t>. Koja zvanja postoje u računovodstvenoj i revizorskoj profesiji?</w:t>
      </w:r>
      <w:bookmarkStart w:id="10" w:name="_Hlk239078906"/>
    </w:p>
    <w:bookmarkEnd w:id="10"/>
    <w:p w14:paraId="1CFF5F59" w14:textId="77777777" w:rsidR="002757EA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53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.Šta se smatra "vjerodostojnom računovodstvenom ispravom"?</w:t>
      </w:r>
    </w:p>
    <w:p w14:paraId="6AB02C6F" w14:textId="543A28D6" w:rsidR="002757EA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1" w:name="_Hlk239243664"/>
      <w:r w:rsidRPr="00B17649">
        <w:rPr>
          <w:rFonts w:ascii="Times New Roman" w:hAnsi="Times New Roman" w:cs="Times New Roman"/>
          <w:i/>
          <w:iCs/>
          <w:sz w:val="24"/>
          <w:szCs w:val="24"/>
        </w:rPr>
        <w:t>54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 Organizacione jedinice  JU Zavod za medicinu rada KS</w:t>
      </w:r>
      <w:bookmarkStart w:id="12" w:name="_Hlk225342653"/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su</w:t>
      </w:r>
      <w:bookmarkStart w:id="13" w:name="_Hlk239078965"/>
      <w:r w:rsidR="005D7484" w:rsidRPr="00B17649">
        <w:rPr>
          <w:rFonts w:ascii="Times New Roman" w:hAnsi="Times New Roman" w:cs="Times New Roman"/>
          <w:i/>
          <w:iCs/>
          <w:sz w:val="24"/>
          <w:szCs w:val="24"/>
        </w:rPr>
        <w:t>...</w:t>
      </w:r>
      <w:r w:rsidR="002757EA" w:rsidRPr="00B17649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</w:p>
    <w:bookmarkEnd w:id="12"/>
    <w:bookmarkEnd w:id="13"/>
    <w:p w14:paraId="4F3E6FE9" w14:textId="77777777" w:rsidR="002757EA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55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.  Iz djelokruga Upravnog odbora JU Zavod za medicinu rada KS  Izvjestaj o poslovanju  se šalje osnivaču?   </w:t>
      </w:r>
    </w:p>
    <w:p w14:paraId="72015660" w14:textId="77777777" w:rsidR="002757EA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4" w:name="_Hlk239243686"/>
      <w:bookmarkEnd w:id="11"/>
      <w:r w:rsidRPr="00B17649">
        <w:rPr>
          <w:rFonts w:ascii="Times New Roman" w:hAnsi="Times New Roman" w:cs="Times New Roman"/>
          <w:i/>
          <w:iCs/>
          <w:sz w:val="24"/>
          <w:szCs w:val="24"/>
        </w:rPr>
        <w:t>56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. Koje su lakše povrede radne obaveze u JU Zavod za medicinu rada KS? </w:t>
      </w:r>
      <w:bookmarkStart w:id="15" w:name="_Hlk239079043"/>
    </w:p>
    <w:bookmarkEnd w:id="14"/>
    <w:bookmarkEnd w:id="15"/>
    <w:p w14:paraId="42D37CD8" w14:textId="77777777" w:rsidR="005D7484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57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. Koliko glavnih tekućih računa poslovni subjekt može imati? </w:t>
      </w:r>
      <w:bookmarkStart w:id="16" w:name="_Hlk239079142"/>
    </w:p>
    <w:bookmarkEnd w:id="16"/>
    <w:p w14:paraId="02B9278B" w14:textId="17E88439" w:rsidR="0035261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58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.Koliko traje puno radno vrijeme u sedmici, ako se radi i subotom</w:t>
      </w:r>
      <w:r w:rsidR="005D7484" w:rsidRPr="00B17649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5BE8AAE9" w14:textId="3A358DA3" w:rsidR="005D7484" w:rsidRPr="00B17649" w:rsidRDefault="005D7484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7" w:name="_Hlk239243740"/>
      <w:r w:rsidRPr="00B17649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E02FA3" w:rsidRPr="00B17649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 Poslodavac može otkazati ugovor o radu radniku uz otkazni rok</w:t>
      </w:r>
      <w:bookmarkStart w:id="18" w:name="_Hlk226623033"/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, koliko vremena?  </w:t>
      </w:r>
      <w:bookmarkEnd w:id="17"/>
      <w:bookmarkEnd w:id="18"/>
    </w:p>
    <w:p w14:paraId="4D16ED81" w14:textId="40E5A85A" w:rsidR="0035261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60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. Koliko organizacionih jedinica medicinskog sadržaja čine JU ZZMRKS?  </w:t>
      </w:r>
    </w:p>
    <w:p w14:paraId="03A25ABD" w14:textId="304CB0CA" w:rsidR="00352610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0005C0" w:rsidRPr="00B17649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 Opći akt JU ZZMRKS je</w:t>
      </w:r>
      <w:r w:rsidR="005D7484" w:rsidRPr="00B17649">
        <w:rPr>
          <w:rFonts w:ascii="Times New Roman" w:hAnsi="Times New Roman" w:cs="Times New Roman"/>
          <w:i/>
          <w:iCs/>
          <w:sz w:val="24"/>
          <w:szCs w:val="24"/>
        </w:rPr>
        <w:t>... ?</w:t>
      </w:r>
    </w:p>
    <w:p w14:paraId="5DFA497E" w14:textId="77777777" w:rsidR="005D7484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9" w:name="_Hlk239243758"/>
      <w:r w:rsidRPr="00B17649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0005C0" w:rsidRPr="00B1764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.Organ upravljanja u JU ZZMRKS je</w:t>
      </w:r>
      <w:r w:rsidR="005D7484" w:rsidRPr="00B17649">
        <w:rPr>
          <w:rFonts w:ascii="Times New Roman" w:hAnsi="Times New Roman" w:cs="Times New Roman"/>
          <w:i/>
          <w:iCs/>
          <w:sz w:val="24"/>
          <w:szCs w:val="24"/>
        </w:rPr>
        <w:t>...?</w:t>
      </w:r>
    </w:p>
    <w:p w14:paraId="7B020107" w14:textId="734C4614" w:rsidR="005D7484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63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 Organ rukovođenje u JU ZZMRKS je</w:t>
      </w:r>
      <w:r w:rsidR="00B17649">
        <w:rPr>
          <w:rFonts w:ascii="Times New Roman" w:hAnsi="Times New Roman" w:cs="Times New Roman"/>
          <w:i/>
          <w:iCs/>
          <w:sz w:val="24"/>
          <w:szCs w:val="24"/>
        </w:rPr>
        <w:t>...?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bookmarkEnd w:id="19"/>
    <w:p w14:paraId="22C49D28" w14:textId="77777777" w:rsidR="005D7484" w:rsidRPr="00B17649" w:rsidRDefault="00E02FA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64</w:t>
      </w:r>
      <w:r w:rsidR="00352610" w:rsidRPr="00B17649">
        <w:rPr>
          <w:rFonts w:ascii="Times New Roman" w:hAnsi="Times New Roman" w:cs="Times New Roman"/>
          <w:i/>
          <w:iCs/>
          <w:sz w:val="24"/>
          <w:szCs w:val="24"/>
        </w:rPr>
        <w:t>. Organ kontrole poslovanja u JU ZZMRKS je</w:t>
      </w:r>
      <w:r w:rsidR="005D7484" w:rsidRPr="00B17649">
        <w:rPr>
          <w:rFonts w:ascii="Times New Roman" w:hAnsi="Times New Roman" w:cs="Times New Roman"/>
          <w:i/>
          <w:iCs/>
          <w:sz w:val="24"/>
          <w:szCs w:val="24"/>
        </w:rPr>
        <w:t>...?</w:t>
      </w:r>
    </w:p>
    <w:p w14:paraId="3E1B87DD" w14:textId="5296DED7" w:rsidR="00227B44" w:rsidRPr="00B17649" w:rsidRDefault="00352610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  <w:r w:rsidR="00227B44" w:rsidRPr="00B17649">
        <w:rPr>
          <w:rFonts w:ascii="Times New Roman" w:hAnsi="Times New Roman" w:cs="Times New Roman"/>
          <w:i/>
          <w:iCs/>
          <w:sz w:val="24"/>
          <w:szCs w:val="24"/>
        </w:rPr>
        <w:t>65. Koje elemente obavezno sadrži putni nalog za službeno putovanje?</w:t>
      </w:r>
    </w:p>
    <w:p w14:paraId="7B8F4BAD" w14:textId="3CD70B8F" w:rsidR="0039347F" w:rsidRDefault="002831DA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66. </w:t>
      </w:r>
      <w:r w:rsidR="0039347F" w:rsidRPr="00B17649">
        <w:rPr>
          <w:rFonts w:ascii="Times New Roman" w:hAnsi="Times New Roman" w:cs="Times New Roman"/>
          <w:i/>
          <w:iCs/>
          <w:sz w:val="24"/>
          <w:szCs w:val="24"/>
        </w:rPr>
        <w:t>Koliko iznosi neoporezivi iznos naknade na terenu pod uvjetom da se rad obavlja van mjesta zaposlenja i traje duže od 30 dana neprekidno ako su na terenu obezbjeđeni smještaj i ishrana od strane poslodavca</w:t>
      </w:r>
      <w:r w:rsidR="009D53DB" w:rsidRPr="00B17649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695D5E87" w14:textId="77777777" w:rsidR="003C3DC8" w:rsidRPr="00B17649" w:rsidRDefault="003C3DC8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67. Prema standardu 38.obračun amortizacije nematerijalnih sredstava se vrši: (kojim metodama)?</w:t>
      </w:r>
    </w:p>
    <w:p w14:paraId="6964F17B" w14:textId="7E742D4A" w:rsidR="007D1059" w:rsidRPr="00B17649" w:rsidRDefault="003C3DC8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68.</w:t>
      </w:r>
      <w:r w:rsidR="0080389D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20" w:name="_Hlk239425361"/>
      <w:r w:rsidR="007D1059"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Zadatak (opisno knjiženje</w:t>
      </w:r>
      <w:r w:rsidR="00892D7E"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sa iznosima </w:t>
      </w:r>
      <w:r w:rsidR="007D1059"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):</w:t>
      </w:r>
      <w:bookmarkEnd w:id="20"/>
    </w:p>
    <w:p w14:paraId="6090F6F0" w14:textId="5D783826" w:rsidR="007D1059" w:rsidRPr="00B17649" w:rsidRDefault="007D1059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Donijeli smo odluku da vlastitim sredstvima i vlastitim radom uz korištenje vlastitith zvanja i iskustava, napravimo određeni patent (koji je naše pravno lice uredno registrovalo i zaštitilo kod nadležnih organa) sa sljedećim troškovima:</w:t>
      </w:r>
    </w:p>
    <w:p w14:paraId="20D69C53" w14:textId="77777777" w:rsidR="007D1059" w:rsidRPr="00B17649" w:rsidRDefault="007D1059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-troškovi materijala  100.000,-</w:t>
      </w:r>
    </w:p>
    <w:p w14:paraId="6437D1A6" w14:textId="4523EC03" w:rsidR="007D1059" w:rsidRPr="00B17649" w:rsidRDefault="007D1059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-troškovi plaća (neto) 100.000,- porezi i doprinosi 69.000,-</w:t>
      </w:r>
    </w:p>
    <w:p w14:paraId="4C72C1AB" w14:textId="77777777" w:rsidR="007D1059" w:rsidRPr="00B17649" w:rsidRDefault="007D1059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-troškovi naknada plaća 12.000,-</w:t>
      </w:r>
    </w:p>
    <w:p w14:paraId="697C9A54" w14:textId="19269CF1" w:rsidR="007D1059" w:rsidRDefault="007D1059" w:rsidP="00B17649">
      <w:pPr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-t</w:t>
      </w:r>
      <w:r w:rsidR="004B6E5F"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r</w:t>
      </w: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oškovi amortizacije opreme koja je korištena pri izradi patenta 8.000,-</w:t>
      </w:r>
    </w:p>
    <w:p w14:paraId="30430D8B" w14:textId="63A13A7E" w:rsidR="003C3DC8" w:rsidRPr="00B17649" w:rsidRDefault="00BB660B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69.</w:t>
      </w:r>
      <w:r w:rsidR="00892D7E"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Zadatak (opisno knjiženje sa iznosima):</w:t>
      </w:r>
    </w:p>
    <w:p w14:paraId="0DE4D448" w14:textId="77777777" w:rsidR="00892D7E" w:rsidRDefault="00892D7E" w:rsidP="00B17649">
      <w:pPr>
        <w:spacing w:line="256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Utvrđen je manjak opreme čija je nabavna vrijednost 20.000,- KM. Oprema je otpisana u vrijednosti 15.000,- KM. Manjak se knjiži na teret odgovornog lica uz porez na promet od 1.200.- </w:t>
      </w:r>
      <w:r w:rsidRPr="00B17649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  <w:t>KM</w:t>
      </w:r>
    </w:p>
    <w:p w14:paraId="5F3948D9" w14:textId="77777777" w:rsidR="008E05D3" w:rsidRPr="00B17649" w:rsidRDefault="008E05D3" w:rsidP="00B1764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t>70.Obaveza podrazumijeva odgovornost da se ona izvrši na određeni dan i na određeni način. Izmirenje obaveze se može izvršiti na više načina:?</w:t>
      </w:r>
    </w:p>
    <w:p w14:paraId="0A183984" w14:textId="77777777" w:rsidR="00892D7E" w:rsidRPr="00B17649" w:rsidRDefault="00892D7E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38D57FF6" w14:textId="77777777" w:rsidR="00892D7E" w:rsidRPr="00FD4F78" w:rsidRDefault="00892D7E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49AFC065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7A515DF8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6A2D1DFB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49745141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4ACBE60F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09E7B6CB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00C57AFB" w14:textId="77777777" w:rsidR="00B17649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07A504D9" w14:textId="77777777" w:rsidR="00FD4F78" w:rsidRDefault="00FD4F78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01DB7E8E" w14:textId="77777777" w:rsidR="00FD4F78" w:rsidRPr="00FD4F78" w:rsidRDefault="00FD4F78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6001A3DA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71781582" w14:textId="77777777" w:rsidR="00B17649" w:rsidRPr="00FD4F78" w:rsidRDefault="00B17649" w:rsidP="00B17649">
      <w:pPr>
        <w:spacing w:line="256" w:lineRule="auto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it-IT"/>
          <w14:ligatures w14:val="standardContextual"/>
        </w:rPr>
      </w:pPr>
    </w:p>
    <w:p w14:paraId="46EE3585" w14:textId="77777777" w:rsidR="00B17649" w:rsidRPr="00B17649" w:rsidRDefault="00B17649" w:rsidP="00B176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</w:rPr>
        <w:lastRenderedPageBreak/>
        <w:t>Literatura :</w:t>
      </w:r>
    </w:p>
    <w:p w14:paraId="3B8815BE" w14:textId="77777777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računovodstvu i reviziji u FBiH („Službene novine Federacije BiH“, broj 15/21)</w:t>
      </w:r>
    </w:p>
    <w:p w14:paraId="6EB6FF79" w14:textId="178A744E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unutrašnjem platnom prometu FBiH</w:t>
      </w:r>
      <w:r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prometu („Službene novine Federacije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oj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48/15, 79/15 i 4/21)</w:t>
      </w:r>
    </w:p>
    <w:p w14:paraId="7D73C2E8" w14:textId="054ED29A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Uredbe o uslovima i načinu plaćanja gotovim novcem („Službene novine FBiH“,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oj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48/15)</w:t>
      </w:r>
    </w:p>
    <w:p w14:paraId="5D094B85" w14:textId="77777777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fiskalnim sistemima FBiH</w:t>
      </w:r>
      <w:r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„Službene novine Federacije BiH“broj 81/09 i </w:t>
      </w:r>
      <w:r w:rsidRPr="00B176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9/2026)</w:t>
      </w:r>
    </w:p>
    <w:p w14:paraId="48A3164A" w14:textId="175895BE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doprinosima Federacije BiH i Pravilnik o načinu obračunavanja i uplati doprinosa  („Službene novine FBiH“,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oj 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35/98, 54/00, 16/01, 37/01, 1/02, 17/06, 14/08, 91/15, 104/16, 34/18, 99/19, 4/21, 6/23 i 33/25) </w:t>
      </w:r>
    </w:p>
    <w:p w14:paraId="339B0115" w14:textId="77777777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Pravilnik o primjeni Zakona o porezu na dohodak („Službene novine FBiH“, broj: 48/21)</w:t>
      </w:r>
    </w:p>
    <w:p w14:paraId="5C854131" w14:textId="7F485D50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Uredba o naknadama troskova za sluzbena putovanja  („Službene novine Federacije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oj 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44/16, 50/1631/23 i 100/25)</w:t>
      </w:r>
    </w:p>
    <w:p w14:paraId="7F22E856" w14:textId="0EDB9AD3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Zakona o porezu na dohodak FBiH („Službene novine Federacije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oj 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48/21, 77/21, 20/22, 57/22, 05/23, 85/23, 97/23, 36/24, 57/24, 101/24, 11/25, 22/25, 33/25, 43/25, 60/25, 09/26 i 12/26, 62/26)</w:t>
      </w:r>
    </w:p>
    <w:p w14:paraId="79382EE3" w14:textId="20754F5D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bookmarkStart w:id="21" w:name="_Hlk239331654"/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porezu na dodatu vrijednost Bosne i Hercegovine  („Službeni glasnik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oj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9/05, 35/05, 100/08, 33/17, 46/23, 80/23 i 20/25)</w:t>
      </w:r>
    </w:p>
    <w:bookmarkEnd w:id="21"/>
    <w:p w14:paraId="7B6BC035" w14:textId="77777777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Pravilniku o radu, unutrašnjoj organizaciji i sistematizaciji radnih mjesta i plaćama radnika  JU ZZMRKS  </w:t>
      </w:r>
    </w:p>
    <w:p w14:paraId="6FB9BA4C" w14:textId="77777777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Statut JU ZZMRKS</w:t>
      </w:r>
    </w:p>
    <w:p w14:paraId="432CD7FE" w14:textId="3B54EF54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bookmarkStart w:id="22" w:name="_Hlk239339047"/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Zakona o unutrašnjem platnom prometu („Službene novine Federacije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oj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48/15, 79/15 i 4/21)</w:t>
      </w:r>
    </w:p>
    <w:bookmarkEnd w:id="22"/>
    <w:p w14:paraId="2A66F1C8" w14:textId="4D1E1761" w:rsidR="00B17649" w:rsidRPr="00B17649" w:rsidRDefault="00B17649" w:rsidP="00B17649">
      <w:pPr>
        <w:pStyle w:val="ListParagraph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</w:pP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Zakon o radu FBiH („ Službene novine Federacije BiH“, br</w:t>
      </w:r>
      <w:r w:rsidR="00930F65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>oj</w:t>
      </w:r>
      <w:r w:rsidRPr="00B17649">
        <w:rPr>
          <w:rFonts w:ascii="Times New Roman" w:eastAsia="Times New Roman" w:hAnsi="Times New Roman" w:cs="Times New Roman"/>
          <w:i/>
          <w:iCs/>
          <w:sz w:val="24"/>
          <w:szCs w:val="24"/>
          <w:lang w:eastAsia="bs-Latn-BA"/>
        </w:rPr>
        <w:t xml:space="preserve"> 26/16, 89/18 i 23/20, - Odluka US, 49/21, 103/21, 44/22, 39/24)</w:t>
      </w:r>
    </w:p>
    <w:p w14:paraId="719ADD6D" w14:textId="77777777" w:rsidR="00892D7E" w:rsidRPr="00892D7E" w:rsidRDefault="00892D7E" w:rsidP="00892D7E">
      <w:pPr>
        <w:spacing w:line="256" w:lineRule="auto"/>
        <w:rPr>
          <w:rFonts w:ascii="Calibri" w:eastAsia="Calibri" w:hAnsi="Calibri" w:cs="Times New Roman"/>
          <w:kern w:val="2"/>
          <w:lang w:val="en-GB"/>
          <w14:ligatures w14:val="standardContextual"/>
        </w:rPr>
      </w:pPr>
    </w:p>
    <w:p w14:paraId="115D1F33" w14:textId="77777777" w:rsidR="00F54CE0" w:rsidRDefault="00F54CE0" w:rsidP="0039347F">
      <w:pPr>
        <w:rPr>
          <w:color w:val="538135" w:themeColor="accent6" w:themeShade="BF"/>
        </w:rPr>
      </w:pPr>
    </w:p>
    <w:p w14:paraId="78C38F91" w14:textId="77777777" w:rsidR="00F54CE0" w:rsidRPr="003C3DC8" w:rsidRDefault="00F54CE0" w:rsidP="0039347F">
      <w:pPr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69D5FE8F" w14:textId="77777777" w:rsidR="009D53DB" w:rsidRDefault="009D53DB" w:rsidP="00227B44">
      <w:pPr>
        <w:rPr>
          <w:rFonts w:ascii="Times New Roman" w:hAnsi="Times New Roman" w:cs="Times New Roman"/>
          <w:color w:val="7030A0"/>
          <w:sz w:val="24"/>
          <w:szCs w:val="24"/>
          <w:u w:val="single"/>
        </w:rPr>
      </w:pPr>
    </w:p>
    <w:sectPr w:rsidR="009D53D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0637" w14:textId="77777777" w:rsidR="003B550E" w:rsidRDefault="003B550E" w:rsidP="00A41AA8">
      <w:pPr>
        <w:spacing w:after="0" w:line="240" w:lineRule="auto"/>
      </w:pPr>
      <w:r>
        <w:separator/>
      </w:r>
    </w:p>
  </w:endnote>
  <w:endnote w:type="continuationSeparator" w:id="0">
    <w:p w14:paraId="3B39F661" w14:textId="77777777" w:rsidR="003B550E" w:rsidRDefault="003B550E" w:rsidP="00A4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BDC2" w14:textId="77777777" w:rsidR="00A41AA8" w:rsidRDefault="00A41AA8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E377C" w14:textId="77777777" w:rsidR="003B550E" w:rsidRDefault="003B550E" w:rsidP="00A41AA8">
      <w:pPr>
        <w:spacing w:after="0" w:line="240" w:lineRule="auto"/>
      </w:pPr>
      <w:r>
        <w:separator/>
      </w:r>
    </w:p>
  </w:footnote>
  <w:footnote w:type="continuationSeparator" w:id="0">
    <w:p w14:paraId="28AD0ECC" w14:textId="77777777" w:rsidR="003B550E" w:rsidRDefault="003B550E" w:rsidP="00A41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9EC"/>
    <w:multiLevelType w:val="multilevel"/>
    <w:tmpl w:val="0112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B61EE"/>
    <w:multiLevelType w:val="multilevel"/>
    <w:tmpl w:val="7FD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17252"/>
    <w:multiLevelType w:val="multilevel"/>
    <w:tmpl w:val="F00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D5D47"/>
    <w:multiLevelType w:val="multilevel"/>
    <w:tmpl w:val="661A8DA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001CC"/>
    <w:multiLevelType w:val="multilevel"/>
    <w:tmpl w:val="551C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1678C"/>
    <w:multiLevelType w:val="multilevel"/>
    <w:tmpl w:val="5D9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C1520"/>
    <w:multiLevelType w:val="multilevel"/>
    <w:tmpl w:val="3550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73B82"/>
    <w:multiLevelType w:val="multilevel"/>
    <w:tmpl w:val="73B0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43F17"/>
    <w:multiLevelType w:val="multilevel"/>
    <w:tmpl w:val="4C2C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D3ADF"/>
    <w:multiLevelType w:val="multilevel"/>
    <w:tmpl w:val="7182E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D25907"/>
    <w:multiLevelType w:val="multilevel"/>
    <w:tmpl w:val="70B6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5966C4"/>
    <w:multiLevelType w:val="hybridMultilevel"/>
    <w:tmpl w:val="4CDC04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4729"/>
    <w:multiLevelType w:val="multilevel"/>
    <w:tmpl w:val="7BC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46A43"/>
    <w:multiLevelType w:val="multilevel"/>
    <w:tmpl w:val="A432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C1A04"/>
    <w:multiLevelType w:val="multilevel"/>
    <w:tmpl w:val="98EC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1813C0"/>
    <w:multiLevelType w:val="multilevel"/>
    <w:tmpl w:val="DB9E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2511A"/>
    <w:multiLevelType w:val="multilevel"/>
    <w:tmpl w:val="0110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B177EC"/>
    <w:multiLevelType w:val="hybridMultilevel"/>
    <w:tmpl w:val="1F42B1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7063A"/>
    <w:multiLevelType w:val="multilevel"/>
    <w:tmpl w:val="1D40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81317"/>
    <w:multiLevelType w:val="multilevel"/>
    <w:tmpl w:val="1082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C3257"/>
    <w:multiLevelType w:val="multilevel"/>
    <w:tmpl w:val="61F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8"/>
      <w:numFmt w:val="decimal"/>
      <w:lvlText w:val="%2."/>
      <w:lvlJc w:val="left"/>
      <w:pPr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0C77B3"/>
    <w:multiLevelType w:val="multilevel"/>
    <w:tmpl w:val="A4F8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A61297"/>
    <w:multiLevelType w:val="multilevel"/>
    <w:tmpl w:val="D69E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CF0420"/>
    <w:multiLevelType w:val="hybridMultilevel"/>
    <w:tmpl w:val="A542407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E7001"/>
    <w:multiLevelType w:val="multilevel"/>
    <w:tmpl w:val="3D16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3E2D7F"/>
    <w:multiLevelType w:val="multilevel"/>
    <w:tmpl w:val="2FB2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D920A3"/>
    <w:multiLevelType w:val="multilevel"/>
    <w:tmpl w:val="A592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070934"/>
    <w:multiLevelType w:val="multilevel"/>
    <w:tmpl w:val="7AE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F626E"/>
    <w:multiLevelType w:val="multilevel"/>
    <w:tmpl w:val="C4F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7416AF"/>
    <w:multiLevelType w:val="hybridMultilevel"/>
    <w:tmpl w:val="F5288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F4BA3"/>
    <w:multiLevelType w:val="multilevel"/>
    <w:tmpl w:val="C75E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F16A6F"/>
    <w:multiLevelType w:val="multilevel"/>
    <w:tmpl w:val="4834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F2570B"/>
    <w:multiLevelType w:val="hybridMultilevel"/>
    <w:tmpl w:val="045E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C4B5B"/>
    <w:multiLevelType w:val="multilevel"/>
    <w:tmpl w:val="36329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B8775F"/>
    <w:multiLevelType w:val="multilevel"/>
    <w:tmpl w:val="83FE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663864"/>
    <w:multiLevelType w:val="multilevel"/>
    <w:tmpl w:val="318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E419B6"/>
    <w:multiLevelType w:val="multilevel"/>
    <w:tmpl w:val="1DF0F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075D07"/>
    <w:multiLevelType w:val="multilevel"/>
    <w:tmpl w:val="556A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173083"/>
    <w:multiLevelType w:val="hybridMultilevel"/>
    <w:tmpl w:val="4CDC04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17D76"/>
    <w:multiLevelType w:val="multilevel"/>
    <w:tmpl w:val="EA26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2A6FA0"/>
    <w:multiLevelType w:val="multilevel"/>
    <w:tmpl w:val="39A4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321B69"/>
    <w:multiLevelType w:val="multilevel"/>
    <w:tmpl w:val="7D8C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9E7F65"/>
    <w:multiLevelType w:val="multilevel"/>
    <w:tmpl w:val="4850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9B598C"/>
    <w:multiLevelType w:val="multilevel"/>
    <w:tmpl w:val="3A8E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8D6C72"/>
    <w:multiLevelType w:val="multilevel"/>
    <w:tmpl w:val="3E04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DE2F27"/>
    <w:multiLevelType w:val="multilevel"/>
    <w:tmpl w:val="7182E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E086BA5"/>
    <w:multiLevelType w:val="multilevel"/>
    <w:tmpl w:val="F044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4A0BE0"/>
    <w:multiLevelType w:val="multilevel"/>
    <w:tmpl w:val="7AF8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524445B"/>
    <w:multiLevelType w:val="multilevel"/>
    <w:tmpl w:val="4CB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FB6508"/>
    <w:multiLevelType w:val="multilevel"/>
    <w:tmpl w:val="6758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0661FD"/>
    <w:multiLevelType w:val="multilevel"/>
    <w:tmpl w:val="EC62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6F2BDF"/>
    <w:multiLevelType w:val="multilevel"/>
    <w:tmpl w:val="A5E4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3234912">
    <w:abstractNumId w:val="0"/>
  </w:num>
  <w:num w:numId="2" w16cid:durableId="1377388747">
    <w:abstractNumId w:val="8"/>
  </w:num>
  <w:num w:numId="3" w16cid:durableId="618878027">
    <w:abstractNumId w:val="4"/>
  </w:num>
  <w:num w:numId="4" w16cid:durableId="598028706">
    <w:abstractNumId w:val="47"/>
  </w:num>
  <w:num w:numId="5" w16cid:durableId="1448544199">
    <w:abstractNumId w:val="45"/>
  </w:num>
  <w:num w:numId="6" w16cid:durableId="618487898">
    <w:abstractNumId w:val="7"/>
  </w:num>
  <w:num w:numId="7" w16cid:durableId="1034887671">
    <w:abstractNumId w:val="26"/>
  </w:num>
  <w:num w:numId="8" w16cid:durableId="217782714">
    <w:abstractNumId w:val="18"/>
  </w:num>
  <w:num w:numId="9" w16cid:durableId="1734767341">
    <w:abstractNumId w:val="25"/>
  </w:num>
  <w:num w:numId="10" w16cid:durableId="599945967">
    <w:abstractNumId w:val="5"/>
  </w:num>
  <w:num w:numId="11" w16cid:durableId="472529646">
    <w:abstractNumId w:val="21"/>
  </w:num>
  <w:num w:numId="12" w16cid:durableId="838739408">
    <w:abstractNumId w:val="40"/>
  </w:num>
  <w:num w:numId="13" w16cid:durableId="2130389769">
    <w:abstractNumId w:val="12"/>
  </w:num>
  <w:num w:numId="14" w16cid:durableId="125244416">
    <w:abstractNumId w:val="39"/>
  </w:num>
  <w:num w:numId="15" w16cid:durableId="1226793725">
    <w:abstractNumId w:val="13"/>
  </w:num>
  <w:num w:numId="16" w16cid:durableId="1382552745">
    <w:abstractNumId w:val="6"/>
  </w:num>
  <w:num w:numId="17" w16cid:durableId="1965769489">
    <w:abstractNumId w:val="22"/>
  </w:num>
  <w:num w:numId="18" w16cid:durableId="1802991545">
    <w:abstractNumId w:val="24"/>
  </w:num>
  <w:num w:numId="19" w16cid:durableId="1059673591">
    <w:abstractNumId w:val="15"/>
  </w:num>
  <w:num w:numId="20" w16cid:durableId="1766656486">
    <w:abstractNumId w:val="37"/>
  </w:num>
  <w:num w:numId="21" w16cid:durableId="802767878">
    <w:abstractNumId w:val="10"/>
  </w:num>
  <w:num w:numId="22" w16cid:durableId="1592004003">
    <w:abstractNumId w:val="30"/>
  </w:num>
  <w:num w:numId="23" w16cid:durableId="585846595">
    <w:abstractNumId w:val="3"/>
  </w:num>
  <w:num w:numId="24" w16cid:durableId="1068841017">
    <w:abstractNumId w:val="44"/>
  </w:num>
  <w:num w:numId="25" w16cid:durableId="1367489815">
    <w:abstractNumId w:val="41"/>
  </w:num>
  <w:num w:numId="26" w16cid:durableId="1170830789">
    <w:abstractNumId w:val="49"/>
  </w:num>
  <w:num w:numId="27" w16cid:durableId="492062329">
    <w:abstractNumId w:val="43"/>
  </w:num>
  <w:num w:numId="28" w16cid:durableId="1125658132">
    <w:abstractNumId w:val="42"/>
  </w:num>
  <w:num w:numId="29" w16cid:durableId="2133554571">
    <w:abstractNumId w:val="46"/>
  </w:num>
  <w:num w:numId="30" w16cid:durableId="438720899">
    <w:abstractNumId w:val="34"/>
  </w:num>
  <w:num w:numId="31" w16cid:durableId="574900164">
    <w:abstractNumId w:val="33"/>
  </w:num>
  <w:num w:numId="32" w16cid:durableId="1712608467">
    <w:abstractNumId w:val="48"/>
  </w:num>
  <w:num w:numId="33" w16cid:durableId="1125344165">
    <w:abstractNumId w:val="16"/>
  </w:num>
  <w:num w:numId="34" w16cid:durableId="218907721">
    <w:abstractNumId w:val="1"/>
  </w:num>
  <w:num w:numId="35" w16cid:durableId="81535171">
    <w:abstractNumId w:val="35"/>
  </w:num>
  <w:num w:numId="36" w16cid:durableId="940992650">
    <w:abstractNumId w:val="36"/>
  </w:num>
  <w:num w:numId="37" w16cid:durableId="146557085">
    <w:abstractNumId w:val="2"/>
  </w:num>
  <w:num w:numId="38" w16cid:durableId="1217009329">
    <w:abstractNumId w:val="27"/>
  </w:num>
  <w:num w:numId="39" w16cid:durableId="363092505">
    <w:abstractNumId w:val="50"/>
  </w:num>
  <w:num w:numId="40" w16cid:durableId="752816578">
    <w:abstractNumId w:val="14"/>
  </w:num>
  <w:num w:numId="41" w16cid:durableId="2010328926">
    <w:abstractNumId w:val="23"/>
  </w:num>
  <w:num w:numId="42" w16cid:durableId="1115632735">
    <w:abstractNumId w:val="9"/>
  </w:num>
  <w:num w:numId="43" w16cid:durableId="1373993613">
    <w:abstractNumId w:val="20"/>
  </w:num>
  <w:num w:numId="44" w16cid:durableId="1394112100">
    <w:abstractNumId w:val="51"/>
  </w:num>
  <w:num w:numId="45" w16cid:durableId="561864101">
    <w:abstractNumId w:val="19"/>
  </w:num>
  <w:num w:numId="46" w16cid:durableId="312176289">
    <w:abstractNumId w:val="32"/>
  </w:num>
  <w:num w:numId="47" w16cid:durableId="1605459601">
    <w:abstractNumId w:val="28"/>
  </w:num>
  <w:num w:numId="48" w16cid:durableId="1605914299">
    <w:abstractNumId w:val="17"/>
  </w:num>
  <w:num w:numId="49" w16cid:durableId="1956016696">
    <w:abstractNumId w:val="31"/>
  </w:num>
  <w:num w:numId="50" w16cid:durableId="1476799606">
    <w:abstractNumId w:val="38"/>
  </w:num>
  <w:num w:numId="51" w16cid:durableId="418985346">
    <w:abstractNumId w:val="29"/>
  </w:num>
  <w:num w:numId="52" w16cid:durableId="1082219008">
    <w:abstractNumId w:val="1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06"/>
    <w:rsid w:val="000005C0"/>
    <w:rsid w:val="000038C8"/>
    <w:rsid w:val="00006417"/>
    <w:rsid w:val="00012916"/>
    <w:rsid w:val="00017B43"/>
    <w:rsid w:val="000235A3"/>
    <w:rsid w:val="000449A8"/>
    <w:rsid w:val="00050BEA"/>
    <w:rsid w:val="00064657"/>
    <w:rsid w:val="00070343"/>
    <w:rsid w:val="00077EB8"/>
    <w:rsid w:val="00082701"/>
    <w:rsid w:val="000845B2"/>
    <w:rsid w:val="000867F8"/>
    <w:rsid w:val="000A33E4"/>
    <w:rsid w:val="000A36AA"/>
    <w:rsid w:val="000A63E7"/>
    <w:rsid w:val="000B34FF"/>
    <w:rsid w:val="000B461A"/>
    <w:rsid w:val="000D41A7"/>
    <w:rsid w:val="000E0342"/>
    <w:rsid w:val="000E15D7"/>
    <w:rsid w:val="00102720"/>
    <w:rsid w:val="0010352E"/>
    <w:rsid w:val="00103B52"/>
    <w:rsid w:val="00107A5F"/>
    <w:rsid w:val="00111B29"/>
    <w:rsid w:val="001261B1"/>
    <w:rsid w:val="00126695"/>
    <w:rsid w:val="00145A10"/>
    <w:rsid w:val="0015095B"/>
    <w:rsid w:val="00153FF0"/>
    <w:rsid w:val="001606B2"/>
    <w:rsid w:val="0017036C"/>
    <w:rsid w:val="00182A97"/>
    <w:rsid w:val="0019591E"/>
    <w:rsid w:val="00196EF7"/>
    <w:rsid w:val="001979EB"/>
    <w:rsid w:val="001A16E1"/>
    <w:rsid w:val="001D3B42"/>
    <w:rsid w:val="001D705A"/>
    <w:rsid w:val="001E0754"/>
    <w:rsid w:val="001F14D1"/>
    <w:rsid w:val="001F22F7"/>
    <w:rsid w:val="001F6336"/>
    <w:rsid w:val="002025E5"/>
    <w:rsid w:val="00203199"/>
    <w:rsid w:val="00213878"/>
    <w:rsid w:val="002204EF"/>
    <w:rsid w:val="00226EE8"/>
    <w:rsid w:val="00227B44"/>
    <w:rsid w:val="00235FF9"/>
    <w:rsid w:val="00252F7B"/>
    <w:rsid w:val="0025660C"/>
    <w:rsid w:val="00265AFD"/>
    <w:rsid w:val="00267F4D"/>
    <w:rsid w:val="002757EA"/>
    <w:rsid w:val="002812E1"/>
    <w:rsid w:val="002831DA"/>
    <w:rsid w:val="00291F41"/>
    <w:rsid w:val="002C5659"/>
    <w:rsid w:val="002C63A1"/>
    <w:rsid w:val="002E19DF"/>
    <w:rsid w:val="002F5069"/>
    <w:rsid w:val="002F58F9"/>
    <w:rsid w:val="00325E7E"/>
    <w:rsid w:val="003468A9"/>
    <w:rsid w:val="00352610"/>
    <w:rsid w:val="00355B08"/>
    <w:rsid w:val="003657B1"/>
    <w:rsid w:val="00371506"/>
    <w:rsid w:val="00387DB3"/>
    <w:rsid w:val="0039347F"/>
    <w:rsid w:val="003A1534"/>
    <w:rsid w:val="003A3526"/>
    <w:rsid w:val="003B550E"/>
    <w:rsid w:val="003C3DC8"/>
    <w:rsid w:val="003C6539"/>
    <w:rsid w:val="003D197D"/>
    <w:rsid w:val="003E2210"/>
    <w:rsid w:val="003E3FC3"/>
    <w:rsid w:val="004040E1"/>
    <w:rsid w:val="00404C29"/>
    <w:rsid w:val="004133FD"/>
    <w:rsid w:val="00420F47"/>
    <w:rsid w:val="004300A4"/>
    <w:rsid w:val="00431ABB"/>
    <w:rsid w:val="00440C44"/>
    <w:rsid w:val="00450602"/>
    <w:rsid w:val="00465E59"/>
    <w:rsid w:val="004666CE"/>
    <w:rsid w:val="004732C7"/>
    <w:rsid w:val="004734F9"/>
    <w:rsid w:val="00476644"/>
    <w:rsid w:val="004815E9"/>
    <w:rsid w:val="00483CAD"/>
    <w:rsid w:val="00485114"/>
    <w:rsid w:val="004930CA"/>
    <w:rsid w:val="004B1219"/>
    <w:rsid w:val="004B6E5F"/>
    <w:rsid w:val="004C1A24"/>
    <w:rsid w:val="004C2451"/>
    <w:rsid w:val="004E7B67"/>
    <w:rsid w:val="004F306C"/>
    <w:rsid w:val="004F5620"/>
    <w:rsid w:val="00505B28"/>
    <w:rsid w:val="005236B8"/>
    <w:rsid w:val="00527087"/>
    <w:rsid w:val="005317AB"/>
    <w:rsid w:val="0054012A"/>
    <w:rsid w:val="0054362A"/>
    <w:rsid w:val="00555BAE"/>
    <w:rsid w:val="00556DAC"/>
    <w:rsid w:val="00560653"/>
    <w:rsid w:val="005648FA"/>
    <w:rsid w:val="005926FD"/>
    <w:rsid w:val="00594294"/>
    <w:rsid w:val="005A3E9B"/>
    <w:rsid w:val="005B0B38"/>
    <w:rsid w:val="005B42D7"/>
    <w:rsid w:val="005B4AB0"/>
    <w:rsid w:val="005B7AC3"/>
    <w:rsid w:val="005D7484"/>
    <w:rsid w:val="005E7C41"/>
    <w:rsid w:val="006020FC"/>
    <w:rsid w:val="006133FD"/>
    <w:rsid w:val="00621261"/>
    <w:rsid w:val="00625698"/>
    <w:rsid w:val="006360B0"/>
    <w:rsid w:val="0065714B"/>
    <w:rsid w:val="00661770"/>
    <w:rsid w:val="0066191F"/>
    <w:rsid w:val="00662699"/>
    <w:rsid w:val="0066330F"/>
    <w:rsid w:val="0066339A"/>
    <w:rsid w:val="00676C70"/>
    <w:rsid w:val="0068636F"/>
    <w:rsid w:val="00697CDE"/>
    <w:rsid w:val="006B30D0"/>
    <w:rsid w:val="006C6B97"/>
    <w:rsid w:val="006E4664"/>
    <w:rsid w:val="006F116C"/>
    <w:rsid w:val="006F38BF"/>
    <w:rsid w:val="00704680"/>
    <w:rsid w:val="00712AF1"/>
    <w:rsid w:val="00722CF3"/>
    <w:rsid w:val="00725661"/>
    <w:rsid w:val="007327CC"/>
    <w:rsid w:val="007344E4"/>
    <w:rsid w:val="007372AF"/>
    <w:rsid w:val="00741389"/>
    <w:rsid w:val="00744112"/>
    <w:rsid w:val="0075492D"/>
    <w:rsid w:val="00765884"/>
    <w:rsid w:val="00770BBC"/>
    <w:rsid w:val="0077734D"/>
    <w:rsid w:val="00791259"/>
    <w:rsid w:val="007A1AFD"/>
    <w:rsid w:val="007A1EA4"/>
    <w:rsid w:val="007A2C40"/>
    <w:rsid w:val="007B2628"/>
    <w:rsid w:val="007B3BC1"/>
    <w:rsid w:val="007B3D98"/>
    <w:rsid w:val="007C6068"/>
    <w:rsid w:val="007D07B1"/>
    <w:rsid w:val="007D1059"/>
    <w:rsid w:val="007D25CF"/>
    <w:rsid w:val="007E0A24"/>
    <w:rsid w:val="007E757B"/>
    <w:rsid w:val="007F3D43"/>
    <w:rsid w:val="007F7356"/>
    <w:rsid w:val="007F750F"/>
    <w:rsid w:val="008031AF"/>
    <w:rsid w:val="0080389D"/>
    <w:rsid w:val="00803BA3"/>
    <w:rsid w:val="00830E80"/>
    <w:rsid w:val="00845CDC"/>
    <w:rsid w:val="008501B0"/>
    <w:rsid w:val="00855E15"/>
    <w:rsid w:val="008667DE"/>
    <w:rsid w:val="008715AE"/>
    <w:rsid w:val="00892D7E"/>
    <w:rsid w:val="00893023"/>
    <w:rsid w:val="008A4762"/>
    <w:rsid w:val="008A7C88"/>
    <w:rsid w:val="008B031F"/>
    <w:rsid w:val="008B4780"/>
    <w:rsid w:val="008C24B5"/>
    <w:rsid w:val="008C57A0"/>
    <w:rsid w:val="008C6A84"/>
    <w:rsid w:val="008E05D3"/>
    <w:rsid w:val="008E491D"/>
    <w:rsid w:val="008F473F"/>
    <w:rsid w:val="00915156"/>
    <w:rsid w:val="00930F65"/>
    <w:rsid w:val="00936D50"/>
    <w:rsid w:val="00941157"/>
    <w:rsid w:val="00952386"/>
    <w:rsid w:val="0095548F"/>
    <w:rsid w:val="00957BFE"/>
    <w:rsid w:val="00972685"/>
    <w:rsid w:val="009B120D"/>
    <w:rsid w:val="009C3B7C"/>
    <w:rsid w:val="009C4EFC"/>
    <w:rsid w:val="009D53DB"/>
    <w:rsid w:val="009D6921"/>
    <w:rsid w:val="00A033C1"/>
    <w:rsid w:val="00A065A2"/>
    <w:rsid w:val="00A10AEF"/>
    <w:rsid w:val="00A16028"/>
    <w:rsid w:val="00A37FA2"/>
    <w:rsid w:val="00A41AA8"/>
    <w:rsid w:val="00A60768"/>
    <w:rsid w:val="00A61BE5"/>
    <w:rsid w:val="00A7390C"/>
    <w:rsid w:val="00A77BFF"/>
    <w:rsid w:val="00A96E60"/>
    <w:rsid w:val="00AA074D"/>
    <w:rsid w:val="00AA3988"/>
    <w:rsid w:val="00AB27A4"/>
    <w:rsid w:val="00AB7700"/>
    <w:rsid w:val="00AD73B1"/>
    <w:rsid w:val="00AE58FD"/>
    <w:rsid w:val="00AF0C0A"/>
    <w:rsid w:val="00AF2E17"/>
    <w:rsid w:val="00AF7893"/>
    <w:rsid w:val="00B04B89"/>
    <w:rsid w:val="00B073F8"/>
    <w:rsid w:val="00B12137"/>
    <w:rsid w:val="00B17649"/>
    <w:rsid w:val="00B206F7"/>
    <w:rsid w:val="00B702C5"/>
    <w:rsid w:val="00B71BCE"/>
    <w:rsid w:val="00B71F4E"/>
    <w:rsid w:val="00B722D7"/>
    <w:rsid w:val="00B730A9"/>
    <w:rsid w:val="00B80016"/>
    <w:rsid w:val="00B92460"/>
    <w:rsid w:val="00B93D24"/>
    <w:rsid w:val="00B979D6"/>
    <w:rsid w:val="00BA7E2A"/>
    <w:rsid w:val="00BB2671"/>
    <w:rsid w:val="00BB660B"/>
    <w:rsid w:val="00BC2F1F"/>
    <w:rsid w:val="00BC4AA5"/>
    <w:rsid w:val="00BD41C5"/>
    <w:rsid w:val="00BD42B1"/>
    <w:rsid w:val="00BE7BF0"/>
    <w:rsid w:val="00BF0C95"/>
    <w:rsid w:val="00BF5D08"/>
    <w:rsid w:val="00C0514E"/>
    <w:rsid w:val="00C052AC"/>
    <w:rsid w:val="00C06D11"/>
    <w:rsid w:val="00C22B8F"/>
    <w:rsid w:val="00C2593E"/>
    <w:rsid w:val="00C3537E"/>
    <w:rsid w:val="00C41324"/>
    <w:rsid w:val="00C41E95"/>
    <w:rsid w:val="00C55EB6"/>
    <w:rsid w:val="00C7075D"/>
    <w:rsid w:val="00C76B62"/>
    <w:rsid w:val="00C947F7"/>
    <w:rsid w:val="00CA2B8D"/>
    <w:rsid w:val="00CC0CC2"/>
    <w:rsid w:val="00CD2FAF"/>
    <w:rsid w:val="00CD4C2C"/>
    <w:rsid w:val="00CE057E"/>
    <w:rsid w:val="00D02D44"/>
    <w:rsid w:val="00D075F1"/>
    <w:rsid w:val="00D37F2D"/>
    <w:rsid w:val="00D45029"/>
    <w:rsid w:val="00D54596"/>
    <w:rsid w:val="00D96A87"/>
    <w:rsid w:val="00D97586"/>
    <w:rsid w:val="00DA0116"/>
    <w:rsid w:val="00DB12AB"/>
    <w:rsid w:val="00DB19C2"/>
    <w:rsid w:val="00DB271A"/>
    <w:rsid w:val="00DC4E21"/>
    <w:rsid w:val="00DC7878"/>
    <w:rsid w:val="00DD1992"/>
    <w:rsid w:val="00DD6EA1"/>
    <w:rsid w:val="00DE762C"/>
    <w:rsid w:val="00E02FA3"/>
    <w:rsid w:val="00E12629"/>
    <w:rsid w:val="00E129F5"/>
    <w:rsid w:val="00E258F6"/>
    <w:rsid w:val="00E26046"/>
    <w:rsid w:val="00E32BFC"/>
    <w:rsid w:val="00E34216"/>
    <w:rsid w:val="00E4025B"/>
    <w:rsid w:val="00E407C4"/>
    <w:rsid w:val="00E42D81"/>
    <w:rsid w:val="00E56572"/>
    <w:rsid w:val="00E647D6"/>
    <w:rsid w:val="00E77F23"/>
    <w:rsid w:val="00E82DBA"/>
    <w:rsid w:val="00E9022B"/>
    <w:rsid w:val="00EA56D1"/>
    <w:rsid w:val="00EB2CC6"/>
    <w:rsid w:val="00EC1E4F"/>
    <w:rsid w:val="00EC4DAA"/>
    <w:rsid w:val="00ED41A9"/>
    <w:rsid w:val="00ED4FE1"/>
    <w:rsid w:val="00ED7FB0"/>
    <w:rsid w:val="00EE06EE"/>
    <w:rsid w:val="00EF6650"/>
    <w:rsid w:val="00F16929"/>
    <w:rsid w:val="00F53A82"/>
    <w:rsid w:val="00F54CE0"/>
    <w:rsid w:val="00F642F1"/>
    <w:rsid w:val="00F80A64"/>
    <w:rsid w:val="00F815AD"/>
    <w:rsid w:val="00F85E12"/>
    <w:rsid w:val="00F8726F"/>
    <w:rsid w:val="00F92EBC"/>
    <w:rsid w:val="00FA6146"/>
    <w:rsid w:val="00FA64DC"/>
    <w:rsid w:val="00FB0DC7"/>
    <w:rsid w:val="00FB18C2"/>
    <w:rsid w:val="00FB40D4"/>
    <w:rsid w:val="00FC104A"/>
    <w:rsid w:val="00FC4D21"/>
    <w:rsid w:val="00FD373F"/>
    <w:rsid w:val="00FD4245"/>
    <w:rsid w:val="00FD4F78"/>
    <w:rsid w:val="00FE2C0F"/>
    <w:rsid w:val="00FE6836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A5655"/>
  <w15:chartTrackingRefBased/>
  <w15:docId w15:val="{FE5153A5-848D-4542-ABF4-94E4B20C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1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customStyle="1" w:styleId="citation-403">
    <w:name w:val="citation-403"/>
    <w:basedOn w:val="DefaultParagraphFont"/>
    <w:rsid w:val="008031AF"/>
  </w:style>
  <w:style w:type="character" w:customStyle="1" w:styleId="citation-402">
    <w:name w:val="citation-402"/>
    <w:basedOn w:val="DefaultParagraphFont"/>
    <w:rsid w:val="008031AF"/>
  </w:style>
  <w:style w:type="character" w:styleId="Strong">
    <w:name w:val="Strong"/>
    <w:basedOn w:val="DefaultParagraphFont"/>
    <w:uiPriority w:val="22"/>
    <w:qFormat/>
    <w:rsid w:val="00006417"/>
    <w:rPr>
      <w:b/>
      <w:bCs/>
    </w:rPr>
  </w:style>
  <w:style w:type="paragraph" w:styleId="ListParagraph">
    <w:name w:val="List Paragraph"/>
    <w:basedOn w:val="Normal"/>
    <w:uiPriority w:val="34"/>
    <w:qFormat/>
    <w:rsid w:val="00404C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26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6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2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AA8"/>
  </w:style>
  <w:style w:type="paragraph" w:styleId="Footer">
    <w:name w:val="footer"/>
    <w:basedOn w:val="Normal"/>
    <w:link w:val="FooterChar"/>
    <w:uiPriority w:val="99"/>
    <w:unhideWhenUsed/>
    <w:rsid w:val="00A4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AA8"/>
  </w:style>
  <w:style w:type="character" w:customStyle="1" w:styleId="math-inline">
    <w:name w:val="math-inline"/>
    <w:basedOn w:val="DefaultParagraphFont"/>
    <w:rsid w:val="00941157"/>
  </w:style>
  <w:style w:type="table" w:customStyle="1" w:styleId="TableGrid1">
    <w:name w:val="Table Grid1"/>
    <w:basedOn w:val="TableNormal"/>
    <w:next w:val="TableGrid"/>
    <w:uiPriority w:val="39"/>
    <w:rsid w:val="007D105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D1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92D7E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2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</dc:creator>
  <cp:keywords/>
  <dc:description/>
  <cp:lastModifiedBy>EFS</cp:lastModifiedBy>
  <cp:revision>13</cp:revision>
  <cp:lastPrinted>2026-09-03T12:12:00Z</cp:lastPrinted>
  <dcterms:created xsi:type="dcterms:W3CDTF">2026-09-04T12:54:00Z</dcterms:created>
  <dcterms:modified xsi:type="dcterms:W3CDTF">2026-09-04T13:48:00Z</dcterms:modified>
</cp:coreProperties>
</file>