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3C" w:rsidRDefault="00C9373C" w:rsidP="006D2828">
      <w:pPr>
        <w:jc w:val="center"/>
        <w:rPr>
          <w:b/>
          <w:sz w:val="24"/>
          <w:szCs w:val="24"/>
          <w:lang w:val="bs-Latn-BA"/>
        </w:rPr>
      </w:pPr>
      <w:bookmarkStart w:id="0" w:name="_GoBack"/>
      <w:bookmarkEnd w:id="0"/>
    </w:p>
    <w:p w:rsidR="00C9373C" w:rsidRDefault="00C9373C" w:rsidP="006D2828">
      <w:pPr>
        <w:jc w:val="center"/>
        <w:rPr>
          <w:b/>
          <w:sz w:val="24"/>
          <w:szCs w:val="24"/>
          <w:lang w:val="bs-Latn-BA"/>
        </w:rPr>
      </w:pPr>
    </w:p>
    <w:p w:rsidR="00C9373C" w:rsidRDefault="00C9373C" w:rsidP="006D2828">
      <w:pPr>
        <w:jc w:val="center"/>
        <w:rPr>
          <w:b/>
          <w:sz w:val="24"/>
          <w:szCs w:val="24"/>
          <w:lang w:val="bs-Latn-BA"/>
        </w:rPr>
      </w:pPr>
    </w:p>
    <w:p w:rsidR="00C9373C" w:rsidRDefault="00C9373C" w:rsidP="006D2828">
      <w:pPr>
        <w:jc w:val="center"/>
        <w:rPr>
          <w:b/>
          <w:sz w:val="24"/>
          <w:szCs w:val="24"/>
          <w:lang w:val="bs-Latn-BA"/>
        </w:rPr>
      </w:pPr>
    </w:p>
    <w:p w:rsidR="006D2828" w:rsidRPr="00A43E84" w:rsidRDefault="006D2828" w:rsidP="006D2828">
      <w:pPr>
        <w:jc w:val="center"/>
        <w:rPr>
          <w:b/>
          <w:sz w:val="24"/>
          <w:szCs w:val="24"/>
          <w:lang w:val="bs-Latn-BA"/>
        </w:rPr>
      </w:pPr>
      <w:r w:rsidRPr="00A43E84">
        <w:rPr>
          <w:b/>
          <w:sz w:val="24"/>
          <w:szCs w:val="24"/>
          <w:lang w:val="bs-Latn-BA"/>
        </w:rPr>
        <w:t xml:space="preserve">JAVNA USTANOVA ZAVOD ZA MEDICINU RADA </w:t>
      </w:r>
    </w:p>
    <w:p w:rsidR="006D2828" w:rsidRDefault="006D2828" w:rsidP="006D2828">
      <w:pPr>
        <w:jc w:val="center"/>
        <w:rPr>
          <w:b/>
          <w:sz w:val="24"/>
          <w:szCs w:val="24"/>
          <w:lang w:val="bs-Latn-BA"/>
        </w:rPr>
      </w:pPr>
      <w:r w:rsidRPr="00A43E84">
        <w:rPr>
          <w:b/>
          <w:sz w:val="24"/>
          <w:szCs w:val="24"/>
          <w:lang w:val="bs-Latn-BA"/>
        </w:rPr>
        <w:t>KANTONA SARAJEVO</w:t>
      </w:r>
    </w:p>
    <w:p w:rsidR="006D2828" w:rsidRPr="00A43E84" w:rsidRDefault="006D2828" w:rsidP="006D2828">
      <w:pPr>
        <w:rPr>
          <w:sz w:val="24"/>
          <w:szCs w:val="24"/>
          <w:lang w:val="bs-Latn-BA"/>
        </w:rPr>
      </w:pPr>
    </w:p>
    <w:p w:rsidR="006D2828" w:rsidRPr="005840A9" w:rsidRDefault="006D2828" w:rsidP="006D2828">
      <w:pPr>
        <w:jc w:val="both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člana</w:t>
      </w:r>
      <w:r w:rsidRPr="00A43E84">
        <w:rPr>
          <w:sz w:val="24"/>
          <w:szCs w:val="24"/>
          <w:lang w:val="bs-Latn-BA"/>
        </w:rPr>
        <w:t xml:space="preserve"> 35. i 36. Statuta Javne ustanove Zavod za medicinu rada Kantona Sarajevo („Službene novine Kantona Sarajevo“, broj: 45/13 i 47/13), člana 6. Pravilnika o radu</w:t>
      </w:r>
      <w:r>
        <w:rPr>
          <w:sz w:val="24"/>
          <w:szCs w:val="24"/>
          <w:lang w:val="bs-Latn-BA"/>
        </w:rPr>
        <w:t>,</w:t>
      </w:r>
      <w:r w:rsidRPr="00A43E84">
        <w:rPr>
          <w:sz w:val="24"/>
          <w:szCs w:val="24"/>
          <w:lang w:val="bs-Latn-BA"/>
        </w:rPr>
        <w:t xml:space="preserve"> unutrašnjoj organizaciji</w:t>
      </w:r>
      <w:r>
        <w:rPr>
          <w:sz w:val="24"/>
          <w:szCs w:val="24"/>
          <w:lang w:val="bs-Latn-BA"/>
        </w:rPr>
        <w:t xml:space="preserve"> i</w:t>
      </w:r>
      <w:r w:rsidRPr="00A43E84">
        <w:rPr>
          <w:sz w:val="24"/>
          <w:szCs w:val="24"/>
          <w:lang w:val="bs-Latn-BA"/>
        </w:rPr>
        <w:t xml:space="preserve"> sistematizaciji radnih mjesta</w:t>
      </w:r>
      <w:r>
        <w:rPr>
          <w:sz w:val="24"/>
          <w:szCs w:val="24"/>
          <w:lang w:val="bs-Latn-BA"/>
        </w:rPr>
        <w:t xml:space="preserve"> i plaćama radnika</w:t>
      </w:r>
      <w:r w:rsidRPr="00A43E84">
        <w:rPr>
          <w:sz w:val="24"/>
          <w:szCs w:val="24"/>
          <w:lang w:val="bs-Latn-BA"/>
        </w:rPr>
        <w:t xml:space="preserve"> Zavoda</w:t>
      </w:r>
      <w:r>
        <w:rPr>
          <w:sz w:val="24"/>
          <w:szCs w:val="24"/>
          <w:lang w:val="bs-Latn-BA"/>
        </w:rPr>
        <w:t>, broj: 02-1313/22 od 28.09.2022. godine</w:t>
      </w:r>
      <w:r w:rsidRPr="00A43E84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Uredbe o postupku prijema u radni odnos u javnom sektoru na teritoriji Kantona Sarajevo ("Službene novine Kantona Sarajevo", broj: 19/21, 10/22), saglasnosti Ministarstva zdravstva Kantona Sarajevo,</w:t>
      </w:r>
      <w:r w:rsidRPr="00A43E8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broj: 10-30-11168/23 i broj: 10-30-11141/23 od 17.04. 2023. godine, </w:t>
      </w:r>
      <w:r w:rsidRPr="00A43E84">
        <w:rPr>
          <w:sz w:val="24"/>
          <w:szCs w:val="24"/>
          <w:lang w:val="bs-Latn-BA"/>
        </w:rPr>
        <w:t>raspisuje</w:t>
      </w:r>
      <w:r w:rsidRPr="005840A9">
        <w:rPr>
          <w:b/>
          <w:sz w:val="24"/>
          <w:szCs w:val="24"/>
          <w:lang w:val="bs-Latn-BA"/>
        </w:rPr>
        <w:t>:</w:t>
      </w: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Pr="00A43E84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Pr="00A43E84" w:rsidRDefault="006D2828" w:rsidP="006D2828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</w:t>
      </w:r>
      <w:r w:rsidRPr="00A43E84">
        <w:rPr>
          <w:b/>
          <w:sz w:val="24"/>
          <w:szCs w:val="24"/>
          <w:lang w:val="bs-Latn-BA"/>
        </w:rPr>
        <w:t>JAVNI  OGLAS</w:t>
      </w:r>
    </w:p>
    <w:p w:rsidR="006D2828" w:rsidRDefault="006D2828" w:rsidP="006D2828">
      <w:pPr>
        <w:jc w:val="center"/>
        <w:rPr>
          <w:b/>
          <w:sz w:val="24"/>
          <w:szCs w:val="24"/>
          <w:lang w:val="bs-Latn-BA"/>
        </w:rPr>
      </w:pPr>
      <w:r w:rsidRPr="00A43E84">
        <w:rPr>
          <w:b/>
          <w:sz w:val="24"/>
          <w:szCs w:val="24"/>
          <w:lang w:val="bs-Latn-BA"/>
        </w:rPr>
        <w:t>za prijem u radni odno</w:t>
      </w:r>
      <w:r>
        <w:rPr>
          <w:b/>
          <w:sz w:val="24"/>
          <w:szCs w:val="24"/>
          <w:lang w:val="bs-Latn-BA"/>
        </w:rPr>
        <w:t>s na određeno vrijeme</w:t>
      </w:r>
    </w:p>
    <w:p w:rsidR="006D2828" w:rsidRDefault="006D2828" w:rsidP="006D2828">
      <w:pPr>
        <w:rPr>
          <w:b/>
          <w:sz w:val="24"/>
          <w:szCs w:val="24"/>
          <w:lang w:val="bs-Latn-BA"/>
        </w:rPr>
      </w:pPr>
    </w:p>
    <w:p w:rsidR="006D2828" w:rsidRDefault="006D2828" w:rsidP="006D2828">
      <w:pPr>
        <w:rPr>
          <w:b/>
          <w:sz w:val="24"/>
          <w:szCs w:val="24"/>
          <w:lang w:val="bs-Latn-BA"/>
        </w:rPr>
      </w:pP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Javna ustanova Zavod za medicinu rada Kan</w:t>
      </w:r>
      <w:r>
        <w:rPr>
          <w:sz w:val="24"/>
          <w:szCs w:val="24"/>
          <w:lang w:val="bs-Latn-BA"/>
        </w:rPr>
        <w:t>tona Sarajevo, raspisuje Javni oglas</w:t>
      </w:r>
      <w:r w:rsidRPr="00A43E84">
        <w:rPr>
          <w:sz w:val="24"/>
          <w:szCs w:val="24"/>
          <w:lang w:val="bs-Latn-BA"/>
        </w:rPr>
        <w:t xml:space="preserve"> za prijem u rad</w:t>
      </w:r>
      <w:r>
        <w:rPr>
          <w:sz w:val="24"/>
          <w:szCs w:val="24"/>
          <w:lang w:val="bs-Latn-BA"/>
        </w:rPr>
        <w:t xml:space="preserve">ni odnos na određeno vrijeme do 12 mjeseci, za pozicije: </w:t>
      </w:r>
    </w:p>
    <w:p w:rsidR="006D2828" w:rsidRPr="005A3B43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Pr="00AD1D83" w:rsidRDefault="006D2828" w:rsidP="006D2828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D1D83">
        <w:rPr>
          <w:b/>
          <w:sz w:val="24"/>
          <w:szCs w:val="24"/>
        </w:rPr>
        <w:t>Medicinska sestra/tehničar</w:t>
      </w:r>
      <w:r>
        <w:rPr>
          <w:b/>
          <w:sz w:val="24"/>
          <w:szCs w:val="24"/>
        </w:rPr>
        <w:t xml:space="preserve"> u ordinaciji</w:t>
      </w:r>
      <w:r w:rsidRPr="00AD1D83">
        <w:rPr>
          <w:b/>
          <w:sz w:val="24"/>
          <w:szCs w:val="24"/>
        </w:rPr>
        <w:t xml:space="preserve"> u Službi medicine rada primarnog nivoa </w:t>
      </w:r>
      <w:r w:rsidRPr="00AD1D83">
        <w:rPr>
          <w:b/>
        </w:rPr>
        <w:t xml:space="preserve"> - </w:t>
      </w:r>
      <w:r w:rsidRPr="00AD1D83">
        <w:rPr>
          <w:b/>
          <w:sz w:val="24"/>
          <w:szCs w:val="24"/>
        </w:rPr>
        <w:t>3 (tri) izvršioca</w:t>
      </w:r>
    </w:p>
    <w:p w:rsidR="006D2828" w:rsidRPr="00AD1D83" w:rsidRDefault="006D2828" w:rsidP="006D2828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Radnica na održavanju higijene u Službi pravnih, kadrovskih i općih poslova – 1 (jedan) izvršilac</w:t>
      </w:r>
    </w:p>
    <w:p w:rsidR="006D2828" w:rsidRPr="00826794" w:rsidRDefault="006D2828" w:rsidP="006D2828">
      <w:pPr>
        <w:rPr>
          <w:sz w:val="24"/>
          <w:szCs w:val="24"/>
          <w:lang w:val="bs-Latn-BA"/>
        </w:rPr>
      </w:pPr>
    </w:p>
    <w:p w:rsidR="006D2828" w:rsidRDefault="006D2828" w:rsidP="006D2828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I </w:t>
      </w:r>
    </w:p>
    <w:p w:rsidR="006D2828" w:rsidRPr="0030392F" w:rsidRDefault="006D2828" w:rsidP="006D2828">
      <w:pPr>
        <w:jc w:val="center"/>
        <w:rPr>
          <w:b/>
          <w:sz w:val="24"/>
          <w:szCs w:val="24"/>
          <w:lang w:val="bs-Latn-BA"/>
        </w:rPr>
      </w:pPr>
    </w:p>
    <w:p w:rsidR="006D2828" w:rsidRDefault="006D2828" w:rsidP="006D2828">
      <w:pPr>
        <w:rPr>
          <w:b/>
          <w:sz w:val="24"/>
          <w:szCs w:val="24"/>
          <w:lang w:val="hr-HR"/>
        </w:rPr>
      </w:pPr>
      <w:r w:rsidRPr="00A43E84">
        <w:rPr>
          <w:b/>
          <w:sz w:val="24"/>
          <w:szCs w:val="24"/>
          <w:lang w:val="hr-HR"/>
        </w:rPr>
        <w:t>Opis radnog mjesta</w:t>
      </w:r>
      <w:r>
        <w:rPr>
          <w:b/>
          <w:sz w:val="24"/>
          <w:szCs w:val="24"/>
          <w:lang w:val="hr-HR"/>
        </w:rPr>
        <w:t>:</w:t>
      </w: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 </w:t>
      </w:r>
    </w:p>
    <w:p w:rsidR="006D2828" w:rsidRDefault="006D2828" w:rsidP="006D2828">
      <w:pPr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1.</w:t>
      </w:r>
      <w:r w:rsidRPr="00B84E00">
        <w:rPr>
          <w:b/>
          <w:sz w:val="24"/>
          <w:szCs w:val="24"/>
          <w:lang w:val="bs-Latn-BA"/>
        </w:rPr>
        <w:t xml:space="preserve"> </w:t>
      </w:r>
      <w:r>
        <w:rPr>
          <w:b/>
          <w:sz w:val="24"/>
          <w:szCs w:val="24"/>
        </w:rPr>
        <w:t xml:space="preserve">Medicinska sestra/tehničar u ordinaciji  </w:t>
      </w:r>
      <w:r w:rsidRPr="00170069">
        <w:rPr>
          <w:b/>
        </w:rPr>
        <w:t xml:space="preserve"> </w:t>
      </w:r>
    </w:p>
    <w:p w:rsidR="006D2828" w:rsidRDefault="006D2828" w:rsidP="006D2828">
      <w:pPr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     </w:t>
      </w:r>
    </w:p>
    <w:p w:rsidR="006D2828" w:rsidRPr="004338E2" w:rsidRDefault="006D2828" w:rsidP="006D2828">
      <w:pPr>
        <w:rPr>
          <w:sz w:val="22"/>
          <w:szCs w:val="22"/>
          <w:lang w:val="hr-HR"/>
        </w:rPr>
      </w:pPr>
      <w:r>
        <w:rPr>
          <w:sz w:val="24"/>
          <w:szCs w:val="24"/>
          <w:lang w:val="bs-Latn-BA"/>
        </w:rPr>
        <w:t xml:space="preserve">- </w:t>
      </w:r>
      <w:r w:rsidRPr="004338E2">
        <w:rPr>
          <w:sz w:val="22"/>
          <w:szCs w:val="22"/>
          <w:lang w:val="hr-HR"/>
        </w:rPr>
        <w:t>Opis poslova: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>organizuje rad u ordinaciji, po redosljedu dolaska, odnosno prioritetu medicinske hitnosti</w:t>
      </w:r>
      <w:r w:rsidRPr="004338E2">
        <w:rPr>
          <w:sz w:val="22"/>
          <w:szCs w:val="22"/>
          <w:lang w:val="hr-HR"/>
        </w:rPr>
        <w:t>,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>sudjeluje sa ljekarom u zbrinjavanju pacijenta i sprovodi terapiju po nalogu ljekara,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 xml:space="preserve">vrši stručno uzimanje bioloških materijala, 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>priprema pribor i instrumentarij, odgovara za sterilizaciju i održavanje opreme,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>blagovremeno obezbjeđuje neophodne lijekove, sanitetski i drugi potrošni materijal</w:t>
      </w:r>
      <w:r w:rsidRPr="004338E2">
        <w:rPr>
          <w:sz w:val="22"/>
          <w:szCs w:val="22"/>
          <w:lang w:val="hr-HR"/>
        </w:rPr>
        <w:t xml:space="preserve">, </w:t>
      </w:r>
    </w:p>
    <w:p w:rsidR="006D2828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</w:t>
      </w:r>
      <w:r>
        <w:rPr>
          <w:sz w:val="22"/>
          <w:szCs w:val="22"/>
          <w:lang w:val="hr-HR"/>
        </w:rPr>
        <w:t>vodi brigu o higijeni ordinacije, te održava ormariće za medicinske potrepštine,</w:t>
      </w:r>
    </w:p>
    <w:p w:rsidR="006D2828" w:rsidRDefault="006D2828" w:rsidP="006D28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- sastavlja mjesečni izvještaj o radu, učestvuje u izradi analiza apsentizma po dijagnozama, te vodi</w:t>
      </w:r>
    </w:p>
    <w:p w:rsidR="006D2828" w:rsidRDefault="006D2828" w:rsidP="006D28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ostale statističke podatke za potrebe Zavoda,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- vrši obilazak radnih prostora i sanitetsko-higijenskih čvorova u interesu prevencije, </w:t>
      </w:r>
    </w:p>
    <w:p w:rsidR="006D2828" w:rsidRDefault="006D2828" w:rsidP="006D28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- radi na</w:t>
      </w:r>
      <w:r w:rsidRPr="004338E2">
        <w:rPr>
          <w:sz w:val="22"/>
          <w:szCs w:val="22"/>
          <w:lang w:val="hr-HR"/>
        </w:rPr>
        <w:t xml:space="preserve"> zdravstvenom prosvjećivanju pacijenata,</w:t>
      </w:r>
    </w:p>
    <w:p w:rsidR="006D2828" w:rsidRDefault="006D2828" w:rsidP="0017066D">
      <w:pPr>
        <w:pStyle w:val="ListParagraph"/>
        <w:numPr>
          <w:ilvl w:val="0"/>
          <w:numId w:val="2"/>
        </w:numPr>
        <w:ind w:left="567" w:hanging="87"/>
        <w:jc w:val="both"/>
      </w:pPr>
      <w:r w:rsidRPr="00175463">
        <w:t>čuva profesionalnu tajnu i etički kodeks struke,</w:t>
      </w:r>
    </w:p>
    <w:p w:rsidR="006D2828" w:rsidRDefault="006D2828" w:rsidP="0017066D">
      <w:pPr>
        <w:pStyle w:val="ListParagraph"/>
        <w:numPr>
          <w:ilvl w:val="0"/>
          <w:numId w:val="2"/>
        </w:numPr>
        <w:ind w:left="426" w:firstLine="54"/>
        <w:jc w:val="both"/>
      </w:pPr>
      <w:r w:rsidRPr="00690E17">
        <w:t>ima pravo i obavezu da se kontinuirano educira,</w:t>
      </w:r>
    </w:p>
    <w:p w:rsidR="006D2828" w:rsidRPr="006C01DA" w:rsidRDefault="006D2828" w:rsidP="0017066D">
      <w:pPr>
        <w:pStyle w:val="ListParagraph"/>
        <w:numPr>
          <w:ilvl w:val="0"/>
          <w:numId w:val="2"/>
        </w:numPr>
        <w:ind w:left="567" w:hanging="87"/>
        <w:jc w:val="both"/>
      </w:pPr>
      <w:r w:rsidRPr="00E172A8">
        <w:t>obavlja poslove određene standardima i normativima zdravstvene zaštite i akreditacijskim standardima.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obavlja i druge poslove prema potrebi</w:t>
      </w:r>
      <w:r>
        <w:rPr>
          <w:sz w:val="22"/>
          <w:szCs w:val="22"/>
          <w:lang w:val="hr-HR"/>
        </w:rPr>
        <w:t>, u skladu sa stepenom stručne spreme i zvanja,</w:t>
      </w:r>
    </w:p>
    <w:p w:rsidR="006D2828" w:rsidRPr="004338E2" w:rsidRDefault="006D2828" w:rsidP="006D2828">
      <w:pPr>
        <w:jc w:val="both"/>
        <w:rPr>
          <w:sz w:val="22"/>
          <w:szCs w:val="22"/>
          <w:lang w:val="hr-HR"/>
        </w:rPr>
      </w:pPr>
      <w:r w:rsidRPr="004338E2">
        <w:rPr>
          <w:sz w:val="22"/>
          <w:szCs w:val="22"/>
          <w:lang w:val="hr-HR"/>
        </w:rPr>
        <w:t xml:space="preserve">        - za svoj rad odgovara</w:t>
      </w:r>
      <w:r>
        <w:rPr>
          <w:sz w:val="22"/>
          <w:szCs w:val="22"/>
          <w:lang w:val="hr-HR"/>
        </w:rPr>
        <w:t xml:space="preserve"> glavnoj sestri i ordinirajućem ljekaru.</w:t>
      </w:r>
    </w:p>
    <w:p w:rsidR="006D2828" w:rsidRPr="004338E2" w:rsidRDefault="006D2828" w:rsidP="006D2828">
      <w:pPr>
        <w:rPr>
          <w:sz w:val="22"/>
          <w:szCs w:val="22"/>
          <w:lang w:val="hr-HR"/>
        </w:rPr>
      </w:pP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Mjesto rada: JU Zavod za medicinu rada Kantona Sarajevo, </w:t>
      </w: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Vrijeme rada: 37,5 sati sedmično, radno vrijeme od 7:30 do 15:30 sati.</w:t>
      </w:r>
    </w:p>
    <w:p w:rsidR="001F5677" w:rsidRDefault="006D2828" w:rsidP="001F5677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Osnovna plata: 1.230,00 KM.</w:t>
      </w:r>
    </w:p>
    <w:p w:rsidR="006D2828" w:rsidRPr="001F5677" w:rsidRDefault="006D2828" w:rsidP="001F5677">
      <w:pPr>
        <w:jc w:val="both"/>
        <w:rPr>
          <w:sz w:val="24"/>
          <w:szCs w:val="24"/>
          <w:lang w:val="bs-Latn-BA"/>
        </w:rPr>
      </w:pPr>
      <w:r w:rsidRPr="0076376C">
        <w:rPr>
          <w:b/>
          <w:sz w:val="24"/>
          <w:szCs w:val="24"/>
          <w:lang w:val="bs-Latn-BA"/>
        </w:rPr>
        <w:lastRenderedPageBreak/>
        <w:t>2. Radnica na održavanju higijene</w:t>
      </w:r>
    </w:p>
    <w:p w:rsidR="008A15FA" w:rsidRDefault="006D2828" w:rsidP="006D2828">
      <w:pPr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 xml:space="preserve">- čisti radni i pomoćni prostor, odgovarajućim sredstvima za rad i higijenu: ordinacije i </w:t>
      </w:r>
    </w:p>
    <w:p w:rsidR="006D2828" w:rsidRPr="0076376C" w:rsidRDefault="008A15FA" w:rsidP="006D28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</w:t>
      </w:r>
      <w:r w:rsidR="006D2828" w:rsidRPr="0076376C">
        <w:rPr>
          <w:sz w:val="24"/>
          <w:szCs w:val="24"/>
          <w:lang w:val="bs-Latn-BA"/>
        </w:rPr>
        <w:t>kancelarije,čekaonice i hodnike, stepeništa i drugo,</w:t>
      </w:r>
    </w:p>
    <w:p w:rsidR="006D2828" w:rsidRDefault="006D2828" w:rsidP="006D2828">
      <w:pPr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>- unutar prostorija čisti: prozore i vrata, namještaj i podne prostirke,</w:t>
      </w:r>
    </w:p>
    <w:p w:rsidR="006D2828" w:rsidRPr="0076376C" w:rsidRDefault="006D2828" w:rsidP="006D28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prikupljanje i razvrstavanje medicinskog otpada,</w:t>
      </w:r>
    </w:p>
    <w:p w:rsidR="008A15FA" w:rsidRDefault="006D2828" w:rsidP="006D2828">
      <w:pPr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>- radi i druge poslove prema potrebi i po nalogu neposrednog rukovodioca,</w:t>
      </w:r>
      <w:r>
        <w:rPr>
          <w:sz w:val="24"/>
          <w:szCs w:val="24"/>
          <w:lang w:val="bs-Latn-BA"/>
        </w:rPr>
        <w:t xml:space="preserve"> u skladu sa stepenom</w:t>
      </w:r>
    </w:p>
    <w:p w:rsidR="006D2828" w:rsidRPr="0076376C" w:rsidRDefault="008A15FA" w:rsidP="006D28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  <w:r w:rsidR="006D2828">
        <w:rPr>
          <w:sz w:val="24"/>
          <w:szCs w:val="24"/>
          <w:lang w:val="bs-Latn-BA"/>
        </w:rPr>
        <w:t xml:space="preserve"> stručne spreme i zvanja,</w:t>
      </w:r>
    </w:p>
    <w:p w:rsidR="006D2828" w:rsidRPr="0076376C" w:rsidRDefault="006D2828" w:rsidP="006D2828">
      <w:pPr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>- za svoj rad odgovara sekretaru Zavoda</w:t>
      </w:r>
      <w:r>
        <w:rPr>
          <w:sz w:val="24"/>
          <w:szCs w:val="24"/>
          <w:lang w:val="bs-Latn-BA"/>
        </w:rPr>
        <w:t xml:space="preserve"> i glavnoj sestri Zavoda.</w:t>
      </w:r>
    </w:p>
    <w:p w:rsidR="006D2828" w:rsidRPr="0076376C" w:rsidRDefault="006D2828" w:rsidP="006D2828">
      <w:pPr>
        <w:rPr>
          <w:sz w:val="24"/>
          <w:szCs w:val="24"/>
          <w:lang w:val="bs-Latn-BA"/>
        </w:rPr>
      </w:pPr>
    </w:p>
    <w:p w:rsidR="006D2828" w:rsidRPr="0076376C" w:rsidRDefault="006D2828" w:rsidP="006D2828">
      <w:pPr>
        <w:jc w:val="both"/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 xml:space="preserve">Mjesto rada: JU Zavod za medicinu rada Kantona Sarajevo, </w:t>
      </w:r>
    </w:p>
    <w:p w:rsidR="006D2828" w:rsidRPr="0076376C" w:rsidRDefault="006D2828" w:rsidP="006D2828">
      <w:pPr>
        <w:jc w:val="both"/>
        <w:rPr>
          <w:sz w:val="24"/>
          <w:szCs w:val="24"/>
          <w:lang w:val="bs-Latn-BA"/>
        </w:rPr>
      </w:pPr>
      <w:r w:rsidRPr="0076376C">
        <w:rPr>
          <w:sz w:val="24"/>
          <w:szCs w:val="24"/>
          <w:lang w:val="bs-Latn-BA"/>
        </w:rPr>
        <w:t>Vrijeme rada: 37,5 sati sedmično.</w:t>
      </w:r>
    </w:p>
    <w:p w:rsidR="006D2828" w:rsidRPr="0076376C" w:rsidRDefault="00EB763E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Osnovna plata: 796</w:t>
      </w:r>
      <w:r w:rsidR="006D2828" w:rsidRPr="0076376C">
        <w:rPr>
          <w:sz w:val="24"/>
          <w:szCs w:val="24"/>
          <w:lang w:val="bs-Latn-BA"/>
        </w:rPr>
        <w:t>,00 KM</w:t>
      </w:r>
      <w:r>
        <w:rPr>
          <w:sz w:val="24"/>
          <w:szCs w:val="24"/>
          <w:lang w:val="bs-Latn-BA"/>
        </w:rPr>
        <w:t>.</w:t>
      </w:r>
    </w:p>
    <w:p w:rsidR="006D2828" w:rsidRPr="0014136A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Default="006D2828" w:rsidP="006D2828">
      <w:pPr>
        <w:jc w:val="center"/>
        <w:rPr>
          <w:b/>
          <w:sz w:val="24"/>
          <w:szCs w:val="24"/>
          <w:lang w:val="bs-Latn-BA"/>
        </w:rPr>
      </w:pPr>
      <w:r w:rsidRPr="001B2202">
        <w:rPr>
          <w:b/>
          <w:sz w:val="24"/>
          <w:szCs w:val="24"/>
          <w:lang w:val="bs-Latn-BA"/>
        </w:rPr>
        <w:t>II</w:t>
      </w:r>
      <w:r>
        <w:rPr>
          <w:b/>
          <w:sz w:val="24"/>
          <w:szCs w:val="24"/>
          <w:lang w:val="bs-Latn-BA"/>
        </w:rPr>
        <w:t xml:space="preserve"> </w:t>
      </w:r>
    </w:p>
    <w:p w:rsidR="006D2828" w:rsidRPr="00A43E84" w:rsidRDefault="006D2828" w:rsidP="006D2828">
      <w:pPr>
        <w:jc w:val="center"/>
        <w:rPr>
          <w:b/>
          <w:sz w:val="24"/>
          <w:szCs w:val="24"/>
          <w:lang w:val="bs-Latn-BA"/>
        </w:rPr>
      </w:pPr>
    </w:p>
    <w:p w:rsidR="006D2828" w:rsidRPr="00A43E84" w:rsidRDefault="006D2828" w:rsidP="006D2828">
      <w:p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Kandidat</w:t>
      </w:r>
      <w:r>
        <w:rPr>
          <w:sz w:val="24"/>
          <w:szCs w:val="24"/>
          <w:lang w:val="bs-Latn-BA"/>
        </w:rPr>
        <w:t>i su</w:t>
      </w:r>
      <w:r w:rsidRPr="00A43E84">
        <w:rPr>
          <w:sz w:val="24"/>
          <w:szCs w:val="24"/>
          <w:lang w:val="bs-Latn-BA"/>
        </w:rPr>
        <w:t xml:space="preserve"> d</w:t>
      </w:r>
      <w:r>
        <w:rPr>
          <w:sz w:val="24"/>
          <w:szCs w:val="24"/>
          <w:lang w:val="bs-Latn-BA"/>
        </w:rPr>
        <w:t>už</w:t>
      </w:r>
      <w:r w:rsidRPr="00A43E84">
        <w:rPr>
          <w:sz w:val="24"/>
          <w:szCs w:val="24"/>
          <w:lang w:val="bs-Latn-BA"/>
        </w:rPr>
        <w:t>n</w:t>
      </w:r>
      <w:r>
        <w:rPr>
          <w:sz w:val="24"/>
          <w:szCs w:val="24"/>
          <w:lang w:val="bs-Latn-BA"/>
        </w:rPr>
        <w:t>i da ispunjavaju</w:t>
      </w:r>
      <w:r w:rsidRPr="00A43E84">
        <w:rPr>
          <w:sz w:val="24"/>
          <w:szCs w:val="24"/>
          <w:lang w:val="bs-Latn-BA"/>
        </w:rPr>
        <w:t xml:space="preserve"> slijedeće uslove:</w:t>
      </w:r>
    </w:p>
    <w:p w:rsidR="006D2828" w:rsidRPr="00A43E84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da je državljanin BiH,</w:t>
      </w:r>
    </w:p>
    <w:p w:rsidR="006D2828" w:rsidRPr="00A43E84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da ima opću zdravstvenu sposobnost za navedenu poziciju,</w:t>
      </w:r>
    </w:p>
    <w:p w:rsidR="006D2828" w:rsidRPr="004E635E" w:rsidRDefault="006D2828" w:rsidP="006D2828">
      <w:pPr>
        <w:pStyle w:val="Default"/>
        <w:numPr>
          <w:ilvl w:val="0"/>
          <w:numId w:val="1"/>
        </w:numPr>
        <w:ind w:left="714" w:hanging="357"/>
      </w:pPr>
      <w:r w:rsidRPr="004E635E">
        <w:t>da je punoljetan/a.</w:t>
      </w:r>
    </w:p>
    <w:p w:rsidR="006D2828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Pr="004D4882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Pr="00A43E84" w:rsidRDefault="006D2828" w:rsidP="006D2828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III</w:t>
      </w: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Kandidat</w:t>
      </w:r>
      <w:r>
        <w:rPr>
          <w:sz w:val="24"/>
          <w:szCs w:val="24"/>
          <w:lang w:val="bs-Latn-BA"/>
        </w:rPr>
        <w:t>i</w:t>
      </w:r>
      <w:r w:rsidRPr="00A43E84">
        <w:rPr>
          <w:sz w:val="24"/>
          <w:szCs w:val="24"/>
          <w:lang w:val="bs-Latn-BA"/>
        </w:rPr>
        <w:t>,</w:t>
      </w:r>
      <w:r>
        <w:rPr>
          <w:sz w:val="24"/>
          <w:szCs w:val="24"/>
          <w:lang w:val="bs-Latn-BA"/>
        </w:rPr>
        <w:t xml:space="preserve"> pored uslova iz tačke II ovog O</w:t>
      </w:r>
      <w:r w:rsidRPr="00A43E84">
        <w:rPr>
          <w:sz w:val="24"/>
          <w:szCs w:val="24"/>
          <w:lang w:val="bs-Latn-BA"/>
        </w:rPr>
        <w:t>glasa, treba da ispunjava</w:t>
      </w:r>
      <w:r>
        <w:rPr>
          <w:sz w:val="24"/>
          <w:szCs w:val="24"/>
          <w:lang w:val="bs-Latn-BA"/>
        </w:rPr>
        <w:t>ju</w:t>
      </w:r>
      <w:r w:rsidRPr="00A43E84">
        <w:rPr>
          <w:sz w:val="24"/>
          <w:szCs w:val="24"/>
          <w:lang w:val="bs-Latn-BA"/>
        </w:rPr>
        <w:t xml:space="preserve"> i posebne uslove, </w:t>
      </w:r>
      <w:r>
        <w:rPr>
          <w:sz w:val="24"/>
          <w:szCs w:val="24"/>
          <w:lang w:val="bs-Latn-BA"/>
        </w:rPr>
        <w:t>i to:</w:t>
      </w:r>
    </w:p>
    <w:p w:rsidR="006D2828" w:rsidRPr="008A6499" w:rsidRDefault="006D2828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bs-Latn-BA"/>
        </w:rPr>
        <w:t xml:space="preserve">1. </w:t>
      </w:r>
      <w:r w:rsidRPr="004E635E">
        <w:rPr>
          <w:sz w:val="24"/>
          <w:szCs w:val="24"/>
        </w:rPr>
        <w:t xml:space="preserve">Medicinska sestra/tehničar u ordinaciji  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hr-HR"/>
        </w:rPr>
        <w:t>SSS – IV stepen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hr-HR"/>
        </w:rPr>
        <w:t xml:space="preserve"> - Medicinska škola - opšti smjer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hr-HR"/>
        </w:rPr>
        <w:t xml:space="preserve"> - položen stručni ispit,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hr-HR"/>
        </w:rPr>
        <w:t xml:space="preserve"> - licenca za samostalan rad,</w:t>
      </w:r>
    </w:p>
    <w:p w:rsidR="006D2828" w:rsidRPr="004E635E" w:rsidRDefault="006D2828" w:rsidP="006D2828">
      <w:pPr>
        <w:rPr>
          <w:sz w:val="24"/>
          <w:szCs w:val="24"/>
          <w:lang w:val="hr-HR"/>
        </w:rPr>
      </w:pPr>
      <w:r w:rsidRPr="004E635E">
        <w:rPr>
          <w:sz w:val="24"/>
          <w:szCs w:val="24"/>
          <w:lang w:val="hr-HR"/>
        </w:rPr>
        <w:t xml:space="preserve"> - 6 mjeseci radnog staža u struci</w:t>
      </w:r>
    </w:p>
    <w:p w:rsidR="006D2828" w:rsidRPr="004E635E" w:rsidRDefault="006D2828" w:rsidP="006D2828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6D2828" w:rsidRPr="004E635E" w:rsidRDefault="006D2828" w:rsidP="006D2828">
      <w:pPr>
        <w:rPr>
          <w:sz w:val="24"/>
          <w:szCs w:val="24"/>
          <w:lang w:val="bs-Latn-BA"/>
        </w:rPr>
      </w:pPr>
      <w:r w:rsidRPr="004E635E">
        <w:rPr>
          <w:sz w:val="24"/>
          <w:szCs w:val="24"/>
          <w:lang w:val="bs-Latn-BA"/>
        </w:rPr>
        <w:t>2. Radnica na održavanju higijene</w:t>
      </w:r>
    </w:p>
    <w:p w:rsidR="006D2828" w:rsidRPr="004E635E" w:rsidRDefault="006D2828" w:rsidP="006D2828">
      <w:pPr>
        <w:rPr>
          <w:sz w:val="24"/>
          <w:szCs w:val="24"/>
          <w:lang w:val="bs-Latn-BA"/>
        </w:rPr>
      </w:pPr>
      <w:r w:rsidRPr="004E635E">
        <w:rPr>
          <w:sz w:val="24"/>
          <w:szCs w:val="24"/>
          <w:lang w:val="bs-Latn-BA"/>
        </w:rPr>
        <w:t>- NK - Osnovna škola</w:t>
      </w:r>
    </w:p>
    <w:p w:rsidR="006D2828" w:rsidRPr="00000DFA" w:rsidRDefault="006D2828" w:rsidP="006D2828">
      <w:pPr>
        <w:rPr>
          <w:sz w:val="24"/>
          <w:szCs w:val="24"/>
          <w:lang w:val="bs-Latn-BA"/>
        </w:rPr>
      </w:pPr>
    </w:p>
    <w:p w:rsidR="006D2828" w:rsidRDefault="006D2828" w:rsidP="006D2828">
      <w:pPr>
        <w:jc w:val="center"/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IV</w:t>
      </w:r>
    </w:p>
    <w:p w:rsidR="006D2828" w:rsidRPr="00A43E84" w:rsidRDefault="006D2828" w:rsidP="006D2828">
      <w:pPr>
        <w:jc w:val="center"/>
        <w:rPr>
          <w:b/>
          <w:sz w:val="24"/>
          <w:szCs w:val="24"/>
          <w:lang w:val="bs-Latn-BA"/>
        </w:rPr>
      </w:pP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Uz</w:t>
      </w:r>
      <w:r>
        <w:rPr>
          <w:sz w:val="24"/>
          <w:szCs w:val="24"/>
          <w:lang w:val="bs-Latn-BA"/>
        </w:rPr>
        <w:t xml:space="preserve"> svojeručno</w:t>
      </w:r>
      <w:r w:rsidRPr="00A43E84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potpisanu </w:t>
      </w:r>
      <w:r w:rsidRPr="00A43E84">
        <w:rPr>
          <w:sz w:val="24"/>
          <w:szCs w:val="24"/>
          <w:lang w:val="bs-Latn-BA"/>
        </w:rPr>
        <w:t>prija</w:t>
      </w:r>
      <w:r>
        <w:rPr>
          <w:sz w:val="24"/>
          <w:szCs w:val="24"/>
          <w:lang w:val="bs-Latn-BA"/>
        </w:rPr>
        <w:t>vu na O</w:t>
      </w:r>
      <w:r w:rsidRPr="00A43E84">
        <w:rPr>
          <w:sz w:val="24"/>
          <w:szCs w:val="24"/>
          <w:lang w:val="bs-Latn-BA"/>
        </w:rPr>
        <w:t>glas, kandidati su dužni priložiti kraću</w:t>
      </w:r>
      <w:r>
        <w:rPr>
          <w:sz w:val="24"/>
          <w:szCs w:val="24"/>
          <w:lang w:val="bs-Latn-BA"/>
        </w:rPr>
        <w:t xml:space="preserve"> </w:t>
      </w:r>
      <w:r w:rsidRPr="00A43E84">
        <w:rPr>
          <w:sz w:val="24"/>
          <w:szCs w:val="24"/>
          <w:lang w:val="bs-Latn-BA"/>
        </w:rPr>
        <w:t xml:space="preserve">biografiju i dokaze o ispunjavanju općih i posebnih uslova (original ili ovjerene kopije); </w:t>
      </w:r>
    </w:p>
    <w:p w:rsidR="006D2828" w:rsidRPr="007D1B6D" w:rsidRDefault="006D2828" w:rsidP="006D2828">
      <w:pPr>
        <w:jc w:val="both"/>
        <w:rPr>
          <w:b/>
          <w:sz w:val="24"/>
          <w:szCs w:val="24"/>
          <w:lang w:val="bs-Latn-BA"/>
        </w:rPr>
      </w:pPr>
      <w:r w:rsidRPr="007D1B6D">
        <w:rPr>
          <w:b/>
          <w:sz w:val="24"/>
          <w:szCs w:val="24"/>
          <w:lang w:val="bs-Latn-BA"/>
        </w:rPr>
        <w:t>Za poziciju broj 1.:</w:t>
      </w:r>
    </w:p>
    <w:p w:rsidR="006D2828" w:rsidRPr="00A43E84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uvjerenje o državljanstvu</w:t>
      </w:r>
      <w:r>
        <w:rPr>
          <w:sz w:val="24"/>
          <w:szCs w:val="24"/>
          <w:lang w:val="bs-Latn-BA"/>
        </w:rPr>
        <w:t xml:space="preserve"> (ne starije od 6 mjeseci)</w:t>
      </w:r>
      <w:r w:rsidRPr="00A43E84">
        <w:rPr>
          <w:sz w:val="24"/>
          <w:szCs w:val="24"/>
          <w:lang w:val="bs-Latn-BA"/>
        </w:rPr>
        <w:t>,</w:t>
      </w:r>
    </w:p>
    <w:p w:rsidR="006D2828" w:rsidRPr="00A43E84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izvod iz matične knjige rođenih,</w:t>
      </w:r>
    </w:p>
    <w:p w:rsidR="006D2828" w:rsidRPr="003A7DCC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ljekarsko uvjerenje o zdravstvenoj sposobnosti (napomena: ovaj dokaz će dostaviti kandidat koji bude izabran),</w:t>
      </w:r>
    </w:p>
    <w:p w:rsidR="006D2828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diploma/svjedočanstvo o završenom školovanju</w:t>
      </w:r>
      <w:r w:rsidRPr="00A43E84">
        <w:rPr>
          <w:sz w:val="24"/>
          <w:szCs w:val="24"/>
          <w:lang w:val="bs-Latn-BA"/>
        </w:rPr>
        <w:t>,</w:t>
      </w:r>
    </w:p>
    <w:p w:rsidR="006D2828" w:rsidRPr="009258A1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uvjerenje o položenom </w:t>
      </w:r>
      <w:r w:rsidRPr="005C7320">
        <w:rPr>
          <w:sz w:val="24"/>
          <w:szCs w:val="24"/>
          <w:lang w:val="bs-Latn-BA"/>
        </w:rPr>
        <w:t>stručnom ispitu</w:t>
      </w:r>
      <w:r w:rsidRPr="00A43E84">
        <w:rPr>
          <w:sz w:val="24"/>
          <w:szCs w:val="24"/>
          <w:lang w:val="bs-Latn-BA"/>
        </w:rPr>
        <w:t>,</w:t>
      </w:r>
    </w:p>
    <w:p w:rsidR="006D2828" w:rsidRPr="00231B89" w:rsidRDefault="006D2828" w:rsidP="006D2828">
      <w:pPr>
        <w:ind w:left="360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-    licenca za samostalan rad,</w:t>
      </w:r>
    </w:p>
    <w:p w:rsidR="006D2828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A43E84">
        <w:rPr>
          <w:sz w:val="24"/>
          <w:szCs w:val="24"/>
          <w:lang w:val="bs-Latn-BA"/>
        </w:rPr>
        <w:t>potvrda</w:t>
      </w:r>
      <w:r>
        <w:rPr>
          <w:sz w:val="24"/>
          <w:szCs w:val="24"/>
          <w:lang w:val="bs-Latn-BA"/>
        </w:rPr>
        <w:t xml:space="preserve"> od poslodavca o radnom stažu.</w:t>
      </w:r>
    </w:p>
    <w:p w:rsidR="006D2828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Pr="007D1B6D" w:rsidRDefault="006D2828" w:rsidP="006D2828">
      <w:pPr>
        <w:ind w:left="360"/>
        <w:jc w:val="both"/>
        <w:rPr>
          <w:sz w:val="23"/>
          <w:szCs w:val="23"/>
          <w:u w:val="single"/>
        </w:rPr>
      </w:pPr>
      <w:r w:rsidRPr="007D1B6D">
        <w:rPr>
          <w:sz w:val="23"/>
          <w:szCs w:val="23"/>
          <w:u w:val="single"/>
        </w:rPr>
        <w:t>Radna knjižica/kopija, potvrda nadležnog PIO/MIO osiguranja o ostvarenom random stažu, ugovor o radu/volontiranju/djelu ne mogu poslužiti kao relevantan dokaz o random stažu.</w:t>
      </w:r>
    </w:p>
    <w:p w:rsidR="006D2828" w:rsidRPr="007D1B6D" w:rsidRDefault="006D2828" w:rsidP="006D2828">
      <w:pPr>
        <w:pStyle w:val="ListParagraph"/>
        <w:jc w:val="both"/>
        <w:rPr>
          <w:sz w:val="23"/>
          <w:szCs w:val="23"/>
          <w:u w:val="single"/>
        </w:rPr>
      </w:pPr>
    </w:p>
    <w:p w:rsidR="006D2828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Default="006D2828" w:rsidP="006D2828">
      <w:pPr>
        <w:ind w:left="720"/>
        <w:jc w:val="both"/>
        <w:rPr>
          <w:sz w:val="24"/>
          <w:szCs w:val="24"/>
          <w:lang w:val="bs-Latn-BA"/>
        </w:rPr>
      </w:pPr>
    </w:p>
    <w:p w:rsidR="006D2828" w:rsidRPr="007D1B6D" w:rsidRDefault="006D2828" w:rsidP="006D2828">
      <w:pPr>
        <w:jc w:val="both"/>
        <w:rPr>
          <w:b/>
          <w:sz w:val="24"/>
          <w:szCs w:val="24"/>
          <w:lang w:val="bs-Latn-BA"/>
        </w:rPr>
      </w:pPr>
      <w:r w:rsidRPr="007D1B6D">
        <w:rPr>
          <w:b/>
          <w:sz w:val="24"/>
          <w:szCs w:val="24"/>
          <w:lang w:val="bs-Latn-BA"/>
        </w:rPr>
        <w:lastRenderedPageBreak/>
        <w:t>Za poziciju broj 2.:</w:t>
      </w:r>
    </w:p>
    <w:p w:rsidR="006D2828" w:rsidRPr="007D1B6D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7D1B6D">
        <w:rPr>
          <w:sz w:val="24"/>
          <w:szCs w:val="24"/>
          <w:lang w:val="bs-Latn-BA"/>
        </w:rPr>
        <w:t xml:space="preserve">uvjerenje o državljanstvu </w:t>
      </w:r>
      <w:r>
        <w:rPr>
          <w:sz w:val="24"/>
          <w:szCs w:val="24"/>
          <w:lang w:val="bs-Latn-BA"/>
        </w:rPr>
        <w:t>(ne starije</w:t>
      </w:r>
      <w:r w:rsidRPr="007D1B6D">
        <w:rPr>
          <w:sz w:val="24"/>
          <w:szCs w:val="24"/>
          <w:lang w:val="bs-Latn-BA"/>
        </w:rPr>
        <w:t xml:space="preserve"> od 6 mjeseci</w:t>
      </w:r>
      <w:r>
        <w:rPr>
          <w:sz w:val="24"/>
          <w:szCs w:val="24"/>
          <w:lang w:val="bs-Latn-BA"/>
        </w:rPr>
        <w:t>),</w:t>
      </w:r>
    </w:p>
    <w:p w:rsidR="006D2828" w:rsidRPr="007D1B6D" w:rsidRDefault="006D2828" w:rsidP="006D2828">
      <w:pPr>
        <w:numPr>
          <w:ilvl w:val="0"/>
          <w:numId w:val="1"/>
        </w:numPr>
        <w:jc w:val="both"/>
        <w:rPr>
          <w:sz w:val="24"/>
          <w:szCs w:val="24"/>
          <w:lang w:val="bs-Latn-BA"/>
        </w:rPr>
      </w:pPr>
      <w:r w:rsidRPr="007D1B6D">
        <w:rPr>
          <w:sz w:val="24"/>
          <w:szCs w:val="24"/>
          <w:lang w:val="bs-Latn-BA"/>
        </w:rPr>
        <w:t>izvod iz matične knjige rođenih,</w:t>
      </w:r>
    </w:p>
    <w:p w:rsidR="006D2828" w:rsidRPr="007D1B6D" w:rsidRDefault="006D2828" w:rsidP="006D2828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bs-Latn-BA"/>
        </w:rPr>
      </w:pPr>
      <w:r w:rsidRPr="007D1B6D">
        <w:rPr>
          <w:sz w:val="24"/>
          <w:szCs w:val="24"/>
          <w:lang w:val="bs-Latn-BA"/>
        </w:rPr>
        <w:t>ljekarsko uvjerenje o zdravstvenoj sposobnosti (napomena: ovaj dokaz će dostaviti kandidat koji bude izabran),</w:t>
      </w:r>
    </w:p>
    <w:p w:rsidR="006D2828" w:rsidRPr="007D1B6D" w:rsidRDefault="006D2828" w:rsidP="006D2828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bs-Latn-BA"/>
        </w:rPr>
      </w:pPr>
      <w:r w:rsidRPr="007D1B6D">
        <w:rPr>
          <w:sz w:val="24"/>
          <w:szCs w:val="24"/>
          <w:lang w:val="bs-Latn-BA"/>
        </w:rPr>
        <w:t>svjedočanstvo o završenoj školi</w:t>
      </w:r>
    </w:p>
    <w:p w:rsidR="006D2828" w:rsidRPr="00323B64" w:rsidRDefault="006D2828" w:rsidP="006D2828">
      <w:pPr>
        <w:jc w:val="both"/>
        <w:rPr>
          <w:sz w:val="23"/>
          <w:szCs w:val="23"/>
          <w:u w:val="single"/>
        </w:rPr>
      </w:pPr>
    </w:p>
    <w:p w:rsidR="006D2828" w:rsidRPr="00323B64" w:rsidRDefault="006D2828" w:rsidP="006D2828">
      <w:pPr>
        <w:ind w:left="720"/>
        <w:jc w:val="both"/>
        <w:rPr>
          <w:sz w:val="22"/>
          <w:szCs w:val="22"/>
          <w:u w:val="single"/>
          <w:lang w:val="bs-Latn-BA"/>
        </w:rPr>
      </w:pPr>
    </w:p>
    <w:p w:rsidR="006D2828" w:rsidRPr="00795E6B" w:rsidRDefault="006D2828" w:rsidP="006D2828">
      <w:pPr>
        <w:pStyle w:val="Default"/>
      </w:pPr>
      <w:r w:rsidRPr="00795E6B">
        <w:rPr>
          <w:b/>
          <w:bCs/>
        </w:rPr>
        <w:t xml:space="preserve">Način podnošenja prijave: </w:t>
      </w:r>
    </w:p>
    <w:p w:rsidR="006D2828" w:rsidRPr="00795E6B" w:rsidRDefault="006D2828" w:rsidP="006D2828">
      <w:pPr>
        <w:jc w:val="both"/>
        <w:rPr>
          <w:bCs/>
          <w:sz w:val="24"/>
          <w:szCs w:val="24"/>
        </w:rPr>
      </w:pPr>
      <w:r w:rsidRPr="00795E6B">
        <w:rPr>
          <w:bCs/>
          <w:sz w:val="24"/>
          <w:szCs w:val="24"/>
        </w:rPr>
        <w:t>Kandidati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obavezni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dostaviti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svojeručno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potpisanu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Prijavu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Javni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oglas u zatvorenoj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koverti, na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kojoj je jasno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naznačeno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ime i prezime i adresa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kandidata. Prijava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Javni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oglas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između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ostalog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treba da sadrži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adresu i kontakt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telefon, uz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kratku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biografiju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traženim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dokumentima (u originalu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ili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ovjerenoj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kopiji) o ispunjavanju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općih i posebnih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 xml:space="preserve">uvjeta. </w:t>
      </w:r>
      <w:r>
        <w:rPr>
          <w:bCs/>
          <w:sz w:val="24"/>
          <w:szCs w:val="24"/>
        </w:rPr>
        <w:t>Prijave se dostavljaju lično ili putem pošte.</w:t>
      </w:r>
    </w:p>
    <w:p w:rsidR="006D2828" w:rsidRDefault="006D2828" w:rsidP="006D2828">
      <w:pPr>
        <w:rPr>
          <w:b/>
          <w:sz w:val="24"/>
          <w:szCs w:val="24"/>
          <w:lang w:val="bs-Latn-BA"/>
        </w:rPr>
      </w:pPr>
      <w:r w:rsidRPr="00795E6B">
        <w:rPr>
          <w:bCs/>
          <w:sz w:val="24"/>
          <w:szCs w:val="24"/>
        </w:rPr>
        <w:t>Zatvorena</w:t>
      </w:r>
      <w:r>
        <w:rPr>
          <w:bCs/>
          <w:sz w:val="24"/>
          <w:szCs w:val="24"/>
        </w:rPr>
        <w:t xml:space="preserve"> </w:t>
      </w:r>
      <w:r w:rsidRPr="00795E6B">
        <w:rPr>
          <w:bCs/>
          <w:sz w:val="24"/>
          <w:szCs w:val="24"/>
        </w:rPr>
        <w:t>koverta</w:t>
      </w:r>
      <w:r>
        <w:rPr>
          <w:bCs/>
          <w:sz w:val="24"/>
          <w:szCs w:val="24"/>
        </w:rPr>
        <w:t xml:space="preserve"> </w:t>
      </w:r>
      <w:r w:rsidRPr="00795E6B">
        <w:rPr>
          <w:sz w:val="24"/>
          <w:szCs w:val="24"/>
          <w:lang w:val="bs-Latn-BA"/>
        </w:rPr>
        <w:t xml:space="preserve">sa naznakom </w:t>
      </w:r>
      <w:r w:rsidRPr="00795E6B">
        <w:rPr>
          <w:b/>
          <w:sz w:val="24"/>
          <w:szCs w:val="24"/>
          <w:lang w:val="bs-Latn-BA"/>
        </w:rPr>
        <w:t>„Prijava na Javni oglas za prijem u radni odnos na određeno vrijeme za poziciju</w:t>
      </w:r>
      <w:r>
        <w:rPr>
          <w:b/>
          <w:sz w:val="24"/>
          <w:szCs w:val="24"/>
          <w:lang w:val="bs-Latn-BA"/>
        </w:rPr>
        <w:t xml:space="preserve"> broj:__________. „</w:t>
      </w:r>
      <w:r w:rsidRPr="00795E6B">
        <w:rPr>
          <w:sz w:val="24"/>
          <w:szCs w:val="24"/>
          <w:lang w:val="bs-Latn-BA"/>
        </w:rPr>
        <w:t xml:space="preserve">Prijave se dostavljaju na adresu: </w:t>
      </w:r>
      <w:r w:rsidRPr="00795E6B">
        <w:rPr>
          <w:b/>
          <w:sz w:val="24"/>
          <w:szCs w:val="24"/>
          <w:lang w:val="bs-Latn-BA"/>
        </w:rPr>
        <w:t>JU Zavod za medicinu rada Kantona Sarajevo, Bulevar Meše Selimovića broj 2</w:t>
      </w:r>
      <w:r w:rsidRPr="00795E6B">
        <w:rPr>
          <w:sz w:val="24"/>
          <w:szCs w:val="24"/>
          <w:lang w:val="bs-Latn-BA"/>
        </w:rPr>
        <w:t xml:space="preserve">, </w:t>
      </w:r>
      <w:r w:rsidRPr="00795E6B">
        <w:rPr>
          <w:b/>
          <w:sz w:val="24"/>
          <w:szCs w:val="24"/>
          <w:lang w:val="bs-Latn-BA"/>
        </w:rPr>
        <w:t>Sarajevo</w:t>
      </w:r>
      <w:r>
        <w:rPr>
          <w:b/>
          <w:sz w:val="24"/>
          <w:szCs w:val="24"/>
          <w:lang w:val="bs-Latn-BA"/>
        </w:rPr>
        <w:t>.</w:t>
      </w:r>
    </w:p>
    <w:p w:rsidR="006D2828" w:rsidRPr="00826794" w:rsidRDefault="006D2828" w:rsidP="006D2828">
      <w:pPr>
        <w:rPr>
          <w:b/>
          <w:sz w:val="24"/>
          <w:szCs w:val="24"/>
          <w:lang w:val="bs-Latn-BA"/>
        </w:rPr>
      </w:pPr>
    </w:p>
    <w:p w:rsidR="006D2828" w:rsidRPr="007D1B6D" w:rsidRDefault="006D2828" w:rsidP="006D2828">
      <w:pPr>
        <w:jc w:val="both"/>
        <w:rPr>
          <w:sz w:val="24"/>
          <w:szCs w:val="24"/>
          <w:lang w:val="bs-Latn-BA"/>
        </w:rPr>
      </w:pPr>
      <w:r w:rsidRPr="007D1B6D">
        <w:rPr>
          <w:sz w:val="24"/>
          <w:szCs w:val="24"/>
          <w:lang w:val="bs-Latn-BA"/>
        </w:rPr>
        <w:t>Sa kandidatima koji budu ispunjavali tražene uslove biće obavljen pismeni i usmeni ispit (za poziciju 1.) i usmeni ispit za kandidate za poziciju 2., o čemu će biti blagovremeno obavješteni.</w:t>
      </w:r>
    </w:p>
    <w:p w:rsidR="006D2828" w:rsidRPr="00795E6B" w:rsidRDefault="006D2828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6D2828" w:rsidRPr="00795E6B" w:rsidRDefault="006D2828" w:rsidP="006D2828">
      <w:pPr>
        <w:pStyle w:val="Default"/>
        <w:jc w:val="both"/>
      </w:pPr>
      <w:r w:rsidRPr="00795E6B">
        <w:rPr>
          <w:b/>
          <w:bCs/>
        </w:rPr>
        <w:t>Prioritet pri zapošljavanju</w:t>
      </w:r>
    </w:p>
    <w:p w:rsidR="006D2828" w:rsidRDefault="006D2828" w:rsidP="006D2828">
      <w:pPr>
        <w:pStyle w:val="Default"/>
        <w:jc w:val="both"/>
      </w:pPr>
      <w:r w:rsidRPr="00795E6B">
        <w:t>Prioritet/prednost pri zapošljavanju ostvaruju branioci i članovi njihovih porodica pod čim se podrazumijevaju lica iz člana 1. i 2. Zakona o dopunskim pravima boraca-branitelja Bosne i Hercegovine (''Službene novine Kantona Sarajevo'' broj: 45/12 – prečišćeni tekst, 26/14, 46/17, 18/19, 20/20 i 24/12 – Ispravka), a to su članovi porodica šehida/poginulih, umrlih i nestalih branioca prvenstveno djeca, ratni vojni invalidi i njihova djeca, djeca umrlih ratnh vojnih invalida, dobitnik ratnih priznanja i odlikovanja i njihova djeca i djeca poginulih, umrlih i nestalih dobitnika ratnog priznanja i odlikovanja, branilac, demobilizirani branilac i njegova djeca, dobrovoljac i njegova djeca, organizator otpora i njegova djeca, veteran i njegova djeca sa područja Kantona Sarajevo. Naprijed navedena lica, u skladu sa Zakonom o dopunskim pravima boraca-branitelja Bosne i Hercegovine (''Službene novine Kantona Sarajevo'' broj: 45/12 – prečišćeni tekst, 26/14, 46/17, 18/19, 20/20 i 24/12 – Ispravka), Uredbom o jedinstvenim kriterijima i pravilima za zapošljavanje branilaca, članova njihovih porodica u institucijama u Kantonu Sarajevo, Gradu Sarajevo i Općinama u Kantonu Sarajevo (''Službene novine Kantona Sarajevo'' broj: 37/20</w:t>
      </w:r>
      <w:r w:rsidR="0017066D">
        <w:t>, 27/21</w:t>
      </w:r>
      <w:r w:rsidRPr="00795E6B">
        <w:t xml:space="preserve">) i Instrukcijom o bližoj primjeni kriterija vrednovanja prema Uredbi o jedinstvenim kriterijima i pravilima za zapošljavanje branilaca, članova njihovih porodica u Kantonu Sarajevo, Gradu Sarajevo i Općinama u Kantonu Sarajevo (''Službene novine Kantona Sarajevo'' broj: 38/20), imaju pravo na prvenstvo u zapošljavanju, ako su na evidenciji JU Služba za zapošljavanje Kantona Sarajevo ili su zaposlena sa nižom stručnom spremom od one koju posjeduju. </w:t>
      </w:r>
    </w:p>
    <w:p w:rsidR="006D2828" w:rsidRPr="00795E6B" w:rsidRDefault="006D2828" w:rsidP="006D2828">
      <w:pPr>
        <w:pStyle w:val="Default"/>
        <w:jc w:val="both"/>
      </w:pPr>
    </w:p>
    <w:p w:rsidR="006D2828" w:rsidRDefault="006D2828" w:rsidP="006D2828">
      <w:pPr>
        <w:pStyle w:val="Default"/>
        <w:jc w:val="both"/>
      </w:pPr>
      <w:r w:rsidRPr="00795E6B">
        <w:t>Kandidati da bi ostvarili prioritet pri zapošljavanju trebaju da dostave:</w:t>
      </w:r>
    </w:p>
    <w:p w:rsidR="006D2828" w:rsidRPr="00795E6B" w:rsidRDefault="006D2828" w:rsidP="006D2828">
      <w:pPr>
        <w:pStyle w:val="Default"/>
        <w:jc w:val="both"/>
      </w:pPr>
    </w:p>
    <w:p w:rsidR="006D2828" w:rsidRPr="00795E6B" w:rsidRDefault="006D2828" w:rsidP="006D2828">
      <w:pPr>
        <w:pStyle w:val="Default"/>
        <w:jc w:val="both"/>
      </w:pPr>
      <w:r w:rsidRPr="00795E6B">
        <w:t>- dokaz o prijavi prebivališta u Kantonu Sarajevo izdato od MUP KS (CIPS prijava)</w:t>
      </w:r>
    </w:p>
    <w:p w:rsidR="006D2828" w:rsidRPr="00795E6B" w:rsidRDefault="0017066D" w:rsidP="006D2828">
      <w:pPr>
        <w:pStyle w:val="Default"/>
        <w:jc w:val="both"/>
      </w:pPr>
      <w:r>
        <w:t xml:space="preserve">- </w:t>
      </w:r>
      <w:r w:rsidR="006D2828" w:rsidRPr="00795E6B">
        <w:t>da su u evidencijama JU Služba za zapošljavanje Kantona Sarajevo evidentirani kao nezaposlene osobe ili dokaz da su zaposlena sa nižom stručnom spremom od one koju posjeduju</w:t>
      </w:r>
      <w:r w:rsidR="006D2828">
        <w:t xml:space="preserve"> ili su zaposlene na određeno vrijeme</w:t>
      </w:r>
      <w:r w:rsidR="006D2828" w:rsidRPr="00795E6B">
        <w:t xml:space="preserve">, te </w:t>
      </w:r>
    </w:p>
    <w:p w:rsidR="006D2828" w:rsidRDefault="006D2828" w:rsidP="006D2828">
      <w:pPr>
        <w:pStyle w:val="Default"/>
        <w:jc w:val="both"/>
      </w:pPr>
      <w:r w:rsidRPr="00795E6B">
        <w:t>- dostaviti dokumentaciju kojom se dokazuje status korisnika prava, a prema tabeli koja je prilog navedene  Uredbe.</w:t>
      </w:r>
    </w:p>
    <w:p w:rsidR="006D2828" w:rsidRDefault="006D2828" w:rsidP="006D2828">
      <w:pPr>
        <w:pStyle w:val="Default"/>
        <w:jc w:val="both"/>
      </w:pPr>
    </w:p>
    <w:p w:rsidR="006D2828" w:rsidRDefault="006D2828" w:rsidP="006D2828">
      <w:pPr>
        <w:pStyle w:val="Default"/>
        <w:jc w:val="both"/>
      </w:pPr>
    </w:p>
    <w:p w:rsidR="008A15FA" w:rsidRDefault="008A15FA" w:rsidP="006D2828">
      <w:pPr>
        <w:pStyle w:val="Default"/>
        <w:jc w:val="both"/>
      </w:pPr>
    </w:p>
    <w:p w:rsidR="006D2828" w:rsidRPr="00795E6B" w:rsidRDefault="006D2828" w:rsidP="006D2828">
      <w:pPr>
        <w:pStyle w:val="Default"/>
        <w:jc w:val="both"/>
      </w:pPr>
    </w:p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969"/>
        <w:gridCol w:w="2960"/>
      </w:tblGrid>
      <w:tr w:rsidR="006D2828" w:rsidRPr="00795E6B" w:rsidTr="009D1AE4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lastRenderedPageBreak/>
              <w:t xml:space="preserve">rb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Pripadnost branilačkoj kategoriji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Naziv dokaza – dokumenta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Organ koji ga izdaje </w:t>
            </w:r>
          </w:p>
        </w:tc>
      </w:tr>
      <w:tr w:rsidR="006D2828" w:rsidRPr="00795E6B" w:rsidTr="009D1AE4">
        <w:trPr>
          <w:trHeight w:val="8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Član porodice šehida/poginulog, umrlog i nestalog branioca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Uvjerenje o statusu djeteta šehida-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   poginulog, umrlog i nestalog branioca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- Rješenje o priznatom pravu na porodičnuinvalidninu za suprugu šehida-poginulog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umrlog i nestalog branioca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- Uvjerenje o učešću u Oružanim snagama  za šehida-poginulog, umrlog i nestalog branioca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6D2828" w:rsidRPr="00795E6B" w:rsidTr="009D1AE4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Ratni vojni invalid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svojstvu ratnog vojnog invalida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6D2828" w:rsidRPr="00795E6B" w:rsidTr="009D1AE4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Dobitnik ratnog priznanja i odlikovanja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Rješenje o priznatom pravu na mjesečno novčano primanje dobitniku priznanja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Općinska služba za boračko-invalidsku zaštitu </w:t>
            </w:r>
          </w:p>
        </w:tc>
      </w:tr>
      <w:tr w:rsidR="006D2828" w:rsidRPr="00795E6B" w:rsidTr="009D1AE4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Demobilizirani branioci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učešću u Oružanim snagama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Grupa za pitanja evidencija iz oblasti vojne obaveze prema mjestu prebivališta </w:t>
            </w:r>
          </w:p>
        </w:tc>
      </w:tr>
      <w:tr w:rsidR="006D2828" w:rsidRPr="00795E6B" w:rsidTr="009D1AE4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5.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Dijete: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ratnog vojnog invalida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dobitnika ratnog priznanja i odlikovanja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demobiliziranog borca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Uvjerenje o statusu ratnog vojnog invalida Rješenje o priznatom pravu na: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a) invalidninu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b) mjesečni novčani dodatak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c) uvjerenje o učešdu u Oružanim snagama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a) i b) Općinska služba za</w:t>
            </w:r>
            <w:r>
              <w:rPr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 xml:space="preserve">boračko-invalidsku zaštitu </w:t>
            </w:r>
          </w:p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c) Grupa za pitanja evidencija iz oblasti vojne obaveze prema mjestu prebivališta</w:t>
            </w:r>
          </w:p>
        </w:tc>
      </w:tr>
      <w:tr w:rsidR="006D2828" w:rsidRPr="00795E6B" w:rsidTr="009D1AE4">
        <w:trPr>
          <w:trHeight w:val="605"/>
        </w:trPr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828" w:rsidRPr="00795E6B" w:rsidRDefault="006D2828" w:rsidP="009D1A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s-Latn-BA" w:eastAsia="bs-Latn-BA"/>
              </w:rPr>
            </w:pPr>
            <w:r w:rsidRPr="00795E6B">
              <w:rPr>
                <w:color w:val="000000"/>
                <w:sz w:val="24"/>
                <w:szCs w:val="24"/>
                <w:lang w:val="bs-Latn-BA" w:eastAsia="bs-Latn-BA"/>
              </w:rPr>
              <w:t>Vrednovanje će se izvršiti u skladu sa članom 6. pomenute Uredbe.</w:t>
            </w:r>
          </w:p>
        </w:tc>
      </w:tr>
    </w:tbl>
    <w:p w:rsidR="006D2828" w:rsidRDefault="006D2828" w:rsidP="006D2828">
      <w:pPr>
        <w:jc w:val="both"/>
        <w:rPr>
          <w:sz w:val="24"/>
          <w:szCs w:val="24"/>
          <w:lang w:val="bs-Latn-BA"/>
        </w:rPr>
      </w:pPr>
    </w:p>
    <w:p w:rsidR="006D2828" w:rsidRDefault="006D2828" w:rsidP="006D2828">
      <w:pPr>
        <w:jc w:val="both"/>
        <w:rPr>
          <w:sz w:val="24"/>
          <w:szCs w:val="24"/>
          <w:lang w:val="bs-Latn-BA"/>
        </w:rPr>
      </w:pPr>
      <w:r w:rsidRPr="00795E6B">
        <w:rPr>
          <w:sz w:val="24"/>
          <w:szCs w:val="24"/>
          <w:lang w:val="bs-Latn-BA"/>
        </w:rPr>
        <w:t xml:space="preserve">Javni oglas će se objaviti u dnevnim novinama, web stranici Zavoda www.medicinarada.ba i na internet  stranici Javne ustanove "Služba za zapošljavanje Kantona Sarajevo". </w:t>
      </w:r>
    </w:p>
    <w:p w:rsidR="006D2828" w:rsidRPr="00795E6B" w:rsidRDefault="006D2828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Pitanja se mogu preuzeti na </w:t>
      </w:r>
      <w:r w:rsidRPr="00795E6B">
        <w:rPr>
          <w:sz w:val="24"/>
          <w:szCs w:val="24"/>
          <w:lang w:val="bs-Latn-BA"/>
        </w:rPr>
        <w:t>web stranici Zavoda www.medicinarada.ba</w:t>
      </w:r>
      <w:r>
        <w:rPr>
          <w:sz w:val="24"/>
          <w:szCs w:val="24"/>
          <w:lang w:val="bs-Latn-BA"/>
        </w:rPr>
        <w:t>.</w:t>
      </w:r>
    </w:p>
    <w:p w:rsidR="006D2828" w:rsidRPr="00795E6B" w:rsidRDefault="006D2828" w:rsidP="006D2828">
      <w:pPr>
        <w:jc w:val="both"/>
        <w:rPr>
          <w:sz w:val="24"/>
          <w:szCs w:val="24"/>
          <w:lang w:val="bs-Latn-BA"/>
        </w:rPr>
      </w:pPr>
      <w:r w:rsidRPr="00795E6B">
        <w:rPr>
          <w:sz w:val="24"/>
          <w:szCs w:val="24"/>
          <w:lang w:val="bs-Latn-BA"/>
        </w:rPr>
        <w:t>Javni oglas ostaje otvoren 10 dana od dana objave u dnevnim novinama, zvanične web stranice Zavoda</w:t>
      </w:r>
      <w:r>
        <w:rPr>
          <w:sz w:val="24"/>
          <w:szCs w:val="24"/>
          <w:lang w:val="bs-Latn-BA"/>
        </w:rPr>
        <w:t xml:space="preserve"> </w:t>
      </w:r>
      <w:r w:rsidRPr="00795E6B">
        <w:rPr>
          <w:sz w:val="24"/>
          <w:szCs w:val="24"/>
        </w:rPr>
        <w:t xml:space="preserve">i </w:t>
      </w:r>
      <w:r w:rsidRPr="00795E6B">
        <w:rPr>
          <w:sz w:val="24"/>
          <w:szCs w:val="24"/>
          <w:lang w:val="bs-Latn-BA"/>
        </w:rPr>
        <w:t>na internet stranici Javne ustanove "Služba za zapošljavanje Kantona Sarajevo".</w:t>
      </w:r>
    </w:p>
    <w:p w:rsidR="006D2828" w:rsidRPr="00795E6B" w:rsidRDefault="006D2828" w:rsidP="006D2828">
      <w:pPr>
        <w:jc w:val="both"/>
        <w:rPr>
          <w:sz w:val="24"/>
          <w:szCs w:val="24"/>
          <w:lang w:val="bs-Latn-BA"/>
        </w:rPr>
      </w:pPr>
      <w:r w:rsidRPr="00795E6B">
        <w:rPr>
          <w:sz w:val="24"/>
          <w:szCs w:val="24"/>
          <w:lang w:val="bs-Latn-BA"/>
        </w:rPr>
        <w:t>Prijave podnosene nakon isteka roka, odnosno bez potpune tražene dokumentacije, neće se uzeti u razmatranje.</w:t>
      </w:r>
    </w:p>
    <w:p w:rsidR="006D2828" w:rsidRPr="00826794" w:rsidRDefault="006D2828" w:rsidP="006D2828">
      <w:pPr>
        <w:jc w:val="both"/>
        <w:rPr>
          <w:sz w:val="24"/>
          <w:szCs w:val="24"/>
        </w:rPr>
      </w:pPr>
      <w:r w:rsidRPr="00795E6B">
        <w:rPr>
          <w:sz w:val="24"/>
          <w:szCs w:val="24"/>
        </w:rPr>
        <w:t>Prikazani</w:t>
      </w:r>
      <w:r>
        <w:rPr>
          <w:sz w:val="24"/>
          <w:szCs w:val="24"/>
        </w:rPr>
        <w:t xml:space="preserve"> podaci o ne</w:t>
      </w:r>
      <w:r w:rsidRPr="00795E6B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plati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informativnog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karaktera. Elementi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čine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tačan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iznos plate su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promjenjivi u zavisnosti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broja</w:t>
      </w:r>
      <w:r>
        <w:rPr>
          <w:sz w:val="24"/>
          <w:szCs w:val="24"/>
        </w:rPr>
        <w:t xml:space="preserve"> </w:t>
      </w:r>
      <w:r w:rsidRPr="00795E6B">
        <w:rPr>
          <w:sz w:val="24"/>
          <w:szCs w:val="24"/>
        </w:rPr>
        <w:t>radnih sati u mjesecu.</w:t>
      </w:r>
    </w:p>
    <w:p w:rsidR="006D2828" w:rsidRPr="0017066D" w:rsidRDefault="006D2828" w:rsidP="0017066D">
      <w:pPr>
        <w:jc w:val="both"/>
        <w:rPr>
          <w:sz w:val="24"/>
          <w:szCs w:val="24"/>
          <w:lang w:val="bs-Latn-BA"/>
        </w:rPr>
      </w:pPr>
      <w:r w:rsidRPr="00795E6B">
        <w:rPr>
          <w:sz w:val="24"/>
          <w:szCs w:val="24"/>
          <w:lang w:val="bs-Latn-BA"/>
        </w:rPr>
        <w:t>Za sva dodatna pojašnjenja, kontakt Služba za pravne,</w:t>
      </w:r>
      <w:r>
        <w:rPr>
          <w:sz w:val="24"/>
          <w:szCs w:val="24"/>
          <w:lang w:val="bs-Latn-BA"/>
        </w:rPr>
        <w:t xml:space="preserve"> </w:t>
      </w:r>
      <w:r w:rsidRPr="00795E6B">
        <w:rPr>
          <w:sz w:val="24"/>
          <w:szCs w:val="24"/>
          <w:lang w:val="bs-Latn-BA"/>
        </w:rPr>
        <w:t>kadrovske i opće poslove, broj tel.: 033/720-185.</w:t>
      </w:r>
    </w:p>
    <w:p w:rsidR="0017066D" w:rsidRDefault="00E14325" w:rsidP="006D2828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2B5E05" w:rsidRDefault="002B5E05"/>
    <w:sectPr w:rsidR="002B5E05" w:rsidSect="001F5677">
      <w:headerReference w:type="first" r:id="rId8"/>
      <w:footerReference w:type="first" r:id="rId9"/>
      <w:pgSz w:w="11906" w:h="16838"/>
      <w:pgMar w:top="993" w:right="1134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60" w:rsidRDefault="00616160" w:rsidP="00E717C8">
      <w:r>
        <w:separator/>
      </w:r>
    </w:p>
  </w:endnote>
  <w:endnote w:type="continuationSeparator" w:id="0">
    <w:p w:rsidR="00616160" w:rsidRDefault="00616160" w:rsidP="00E7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C2" w:rsidRPr="00E717C8" w:rsidRDefault="004D4C8A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  <w:lang w:val="hr-BA" w:eastAsia="hr-B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3175</wp:posOffset>
              </wp:positionH>
              <wp:positionV relativeFrom="paragraph">
                <wp:posOffset>64769</wp:posOffset>
              </wp:positionV>
              <wp:extent cx="5907405" cy="0"/>
              <wp:effectExtent l="0" t="0" r="1714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740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5pt,5.1pt" to="465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</w:p>
  <w:p w:rsidR="00533AC2" w:rsidRDefault="00533AC2" w:rsidP="00533AC2">
    <w:pPr>
      <w:pStyle w:val="Footer"/>
      <w:tabs>
        <w:tab w:val="clear" w:pos="9026"/>
        <w:tab w:val="right" w:pos="9354"/>
      </w:tabs>
      <w:jc w:val="center"/>
      <w:rPr>
        <w:rFonts w:cstheme="minorHAnsi"/>
        <w:sz w:val="14"/>
        <w:szCs w:val="14"/>
      </w:rPr>
    </w:pPr>
    <w:r w:rsidRPr="00E717C8">
      <w:rPr>
        <w:rFonts w:cstheme="minorHAnsi"/>
        <w:i/>
        <w:iCs/>
        <w:sz w:val="14"/>
        <w:szCs w:val="14"/>
      </w:rPr>
      <w:t>Kantonalni sud u Sarajevu pod UF/I-298/02; Registarski broj: 1708112535, I</w:t>
    </w:r>
    <w:r>
      <w:rPr>
        <w:rFonts w:cstheme="minorHAnsi"/>
        <w:i/>
        <w:iCs/>
        <w:sz w:val="14"/>
        <w:szCs w:val="14"/>
      </w:rPr>
      <w:t>D</w:t>
    </w:r>
    <w:r w:rsidRPr="00E717C8">
      <w:rPr>
        <w:rFonts w:cstheme="minorHAnsi"/>
        <w:i/>
        <w:iCs/>
        <w:sz w:val="14"/>
        <w:szCs w:val="14"/>
      </w:rPr>
      <w:t xml:space="preserve"> broj: 4200298890007</w:t>
    </w:r>
    <w:r w:rsidRPr="00E717C8">
      <w:rPr>
        <w:rFonts w:cstheme="minorHAnsi"/>
        <w:sz w:val="14"/>
        <w:szCs w:val="14"/>
      </w:rPr>
      <w:t>; Poreski broj: 01632007, PDV: 200298890007</w:t>
    </w:r>
    <w:r>
      <w:rPr>
        <w:rFonts w:cstheme="minorHAnsi"/>
        <w:sz w:val="14"/>
        <w:szCs w:val="14"/>
      </w:rPr>
      <w:t>;</w:t>
    </w:r>
  </w:p>
  <w:p w:rsidR="00533AC2" w:rsidRPr="00533AC2" w:rsidRDefault="00533AC2" w:rsidP="00533AC2">
    <w:pPr>
      <w:snapToGrid w:val="0"/>
      <w:jc w:val="center"/>
      <w:rPr>
        <w:rFonts w:cstheme="minorHAnsi"/>
        <w:i/>
        <w:iCs/>
        <w:sz w:val="14"/>
        <w:szCs w:val="14"/>
        <w:lang w:val="de-DE"/>
      </w:rPr>
    </w:pPr>
    <w:r w:rsidRPr="00E717C8">
      <w:rPr>
        <w:rFonts w:cstheme="minorHAnsi"/>
        <w:i/>
        <w:iCs/>
        <w:sz w:val="14"/>
        <w:szCs w:val="14"/>
      </w:rPr>
      <w:t xml:space="preserve">Raiffeisen bank: 1610000010070066; </w:t>
    </w:r>
    <w:r w:rsidRPr="00E717C8">
      <w:rPr>
        <w:rFonts w:cstheme="minorHAnsi"/>
        <w:i/>
        <w:iCs/>
        <w:sz w:val="14"/>
        <w:szCs w:val="14"/>
        <w:lang w:val="de-DE"/>
      </w:rPr>
      <w:t>UniCredit Bank: 3383202200468289; Intesa Sanpaolo banka : 1540012000092634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60" w:rsidRDefault="00616160" w:rsidP="00E717C8">
      <w:r>
        <w:separator/>
      </w:r>
    </w:p>
  </w:footnote>
  <w:footnote w:type="continuationSeparator" w:id="0">
    <w:p w:rsidR="00616160" w:rsidRDefault="00616160" w:rsidP="00E7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C2" w:rsidRDefault="002B5E05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-208915</wp:posOffset>
          </wp:positionV>
          <wp:extent cx="6322263" cy="1001082"/>
          <wp:effectExtent l="0" t="0" r="2540" b="8890"/>
          <wp:wrapNone/>
          <wp:docPr id="1661557873" name="Picture 1661557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885483" name="Picture 8098854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263" cy="1001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31B"/>
    <w:multiLevelType w:val="hybridMultilevel"/>
    <w:tmpl w:val="401E08F4"/>
    <w:lvl w:ilvl="0" w:tplc="6E3A3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E710B"/>
    <w:multiLevelType w:val="hybridMultilevel"/>
    <w:tmpl w:val="33DE5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D085F"/>
    <w:multiLevelType w:val="hybridMultilevel"/>
    <w:tmpl w:val="24CE5C6E"/>
    <w:lvl w:ilvl="0" w:tplc="4262FCDC">
      <w:start w:val="7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6F"/>
    <w:rsid w:val="00001D9B"/>
    <w:rsid w:val="00040BC0"/>
    <w:rsid w:val="00083053"/>
    <w:rsid w:val="000A6AD3"/>
    <w:rsid w:val="001058F6"/>
    <w:rsid w:val="0017066D"/>
    <w:rsid w:val="001F5677"/>
    <w:rsid w:val="002B5E05"/>
    <w:rsid w:val="002E35CA"/>
    <w:rsid w:val="00337F00"/>
    <w:rsid w:val="00444062"/>
    <w:rsid w:val="004D4C8A"/>
    <w:rsid w:val="00533AC2"/>
    <w:rsid w:val="00616160"/>
    <w:rsid w:val="006D2828"/>
    <w:rsid w:val="006F33BD"/>
    <w:rsid w:val="00770CA4"/>
    <w:rsid w:val="00806981"/>
    <w:rsid w:val="00814A62"/>
    <w:rsid w:val="008A15FA"/>
    <w:rsid w:val="009730CD"/>
    <w:rsid w:val="009F656F"/>
    <w:rsid w:val="00B645A4"/>
    <w:rsid w:val="00BB4F71"/>
    <w:rsid w:val="00BF697B"/>
    <w:rsid w:val="00C9373C"/>
    <w:rsid w:val="00E14325"/>
    <w:rsid w:val="00E717C8"/>
    <w:rsid w:val="00EA46E3"/>
    <w:rsid w:val="00EB763E"/>
    <w:rsid w:val="00F5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C8"/>
  </w:style>
  <w:style w:type="paragraph" w:styleId="Footer">
    <w:name w:val="footer"/>
    <w:basedOn w:val="Normal"/>
    <w:link w:val="Foot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C8"/>
  </w:style>
  <w:style w:type="paragraph" w:customStyle="1" w:styleId="Default">
    <w:name w:val="Default"/>
    <w:rsid w:val="006D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D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C8"/>
  </w:style>
  <w:style w:type="paragraph" w:styleId="Footer">
    <w:name w:val="footer"/>
    <w:basedOn w:val="Normal"/>
    <w:link w:val="FooterChar"/>
    <w:uiPriority w:val="99"/>
    <w:unhideWhenUsed/>
    <w:rsid w:val="00E71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C8"/>
  </w:style>
  <w:style w:type="paragraph" w:customStyle="1" w:styleId="Default">
    <w:name w:val="Default"/>
    <w:rsid w:val="006D2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D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ownloads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Damir</cp:lastModifiedBy>
  <cp:revision>2</cp:revision>
  <dcterms:created xsi:type="dcterms:W3CDTF">2023-05-26T06:00:00Z</dcterms:created>
  <dcterms:modified xsi:type="dcterms:W3CDTF">2023-05-26T06:00:00Z</dcterms:modified>
</cp:coreProperties>
</file>